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67B" w:rsidRPr="0011467B" w:rsidRDefault="0011467B" w:rsidP="0011467B">
      <w:pPr>
        <w:spacing w:after="0" w:line="240" w:lineRule="auto"/>
        <w:jc w:val="center"/>
        <w:rPr>
          <w:rFonts w:ascii="Times New Roman" w:eastAsia="Times New Roman" w:hAnsi="Times New Roman" w:cs="Times New Roman"/>
          <w:sz w:val="24"/>
          <w:szCs w:val="24"/>
        </w:rPr>
      </w:pPr>
      <w:r w:rsidRPr="0011467B">
        <w:rPr>
          <w:rFonts w:ascii="Trebuchet MS" w:eastAsia="Times New Roman" w:hAnsi="Trebuchet MS" w:cs="Times New Roman"/>
          <w:b/>
          <w:bCs/>
          <w:color w:val="000000"/>
          <w:sz w:val="28"/>
          <w:szCs w:val="28"/>
        </w:rPr>
        <w:t>Augmented Reality and User Interface for the Sustainable Product Architecture and Supplier Selection (S-PASS) Cyberlearning Tool</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spacing w:after="0" w:line="240" w:lineRule="auto"/>
        <w:rPr>
          <w:rFonts w:ascii="Times New Roman" w:eastAsia="Times New Roman" w:hAnsi="Times New Roman" w:cs="Times New Roman"/>
          <w:sz w:val="24"/>
          <w:szCs w:val="24"/>
        </w:rPr>
      </w:pPr>
      <w:r w:rsidRPr="0011467B">
        <w:rPr>
          <w:rFonts w:ascii="Arial" w:eastAsia="Times New Roman" w:hAnsi="Arial" w:cs="Arial"/>
          <w:color w:val="000000"/>
        </w:rPr>
        <w:t>Natalie C. Blodgett</w:t>
      </w:r>
      <w:r w:rsidRPr="0011467B">
        <w:rPr>
          <w:rFonts w:ascii="Arial" w:eastAsia="Times New Roman" w:hAnsi="Arial" w:cs="Arial"/>
          <w:color w:val="000000"/>
          <w:sz w:val="13"/>
          <w:szCs w:val="13"/>
          <w:vertAlign w:val="superscript"/>
        </w:rPr>
        <w:t>1</w:t>
      </w:r>
      <w:r w:rsidRPr="0011467B">
        <w:rPr>
          <w:rFonts w:ascii="Arial" w:eastAsia="Times New Roman" w:hAnsi="Arial" w:cs="Arial"/>
          <w:color w:val="000000"/>
        </w:rPr>
        <w:t>, Jameel Kelley</w:t>
      </w:r>
      <w:r w:rsidRPr="0011467B">
        <w:rPr>
          <w:rFonts w:ascii="Arial" w:eastAsia="Times New Roman" w:hAnsi="Arial" w:cs="Arial"/>
          <w:color w:val="000000"/>
          <w:sz w:val="13"/>
          <w:szCs w:val="13"/>
          <w:vertAlign w:val="superscript"/>
        </w:rPr>
        <w:t>2</w:t>
      </w:r>
      <w:r w:rsidRPr="0011467B">
        <w:rPr>
          <w:rFonts w:ascii="Arial" w:eastAsia="Times New Roman" w:hAnsi="Arial" w:cs="Arial"/>
          <w:color w:val="000000"/>
        </w:rPr>
        <w:t>, Masashi Schafer</w:t>
      </w:r>
      <w:r w:rsidRPr="0011467B">
        <w:rPr>
          <w:rFonts w:ascii="Arial" w:eastAsia="Times New Roman" w:hAnsi="Arial" w:cs="Arial"/>
          <w:color w:val="000000"/>
          <w:sz w:val="13"/>
          <w:szCs w:val="13"/>
          <w:vertAlign w:val="superscript"/>
        </w:rPr>
        <w:t>3</w:t>
      </w:r>
    </w:p>
    <w:p w:rsidR="0011467B" w:rsidRPr="0011467B" w:rsidRDefault="0011467B" w:rsidP="0011467B">
      <w:pPr>
        <w:spacing w:after="0" w:line="240" w:lineRule="auto"/>
        <w:rPr>
          <w:rFonts w:ascii="Times New Roman" w:eastAsia="Times New Roman" w:hAnsi="Times New Roman" w:cs="Times New Roman"/>
          <w:sz w:val="24"/>
          <w:szCs w:val="24"/>
        </w:rPr>
      </w:pPr>
      <w:proofErr w:type="spellStart"/>
      <w:r w:rsidRPr="0011467B">
        <w:rPr>
          <w:rFonts w:ascii="Arial" w:eastAsia="Times New Roman" w:hAnsi="Arial" w:cs="Arial"/>
          <w:color w:val="222222"/>
          <w:shd w:val="clear" w:color="auto" w:fill="FFFFFF"/>
        </w:rPr>
        <w:t>Gül</w:t>
      </w:r>
      <w:proofErr w:type="spellEnd"/>
      <w:r w:rsidRPr="0011467B">
        <w:rPr>
          <w:rFonts w:ascii="Arial" w:eastAsia="Times New Roman" w:hAnsi="Arial" w:cs="Arial"/>
          <w:color w:val="222222"/>
          <w:shd w:val="clear" w:color="auto" w:fill="FFFFFF"/>
        </w:rPr>
        <w:t xml:space="preserve"> E. </w:t>
      </w:r>
      <w:proofErr w:type="spellStart"/>
      <w:r w:rsidRPr="0011467B">
        <w:rPr>
          <w:rFonts w:ascii="Arial" w:eastAsia="Times New Roman" w:hAnsi="Arial" w:cs="Arial"/>
          <w:color w:val="222222"/>
          <w:shd w:val="clear" w:color="auto" w:fill="FFFFFF"/>
        </w:rPr>
        <w:t>Okudan</w:t>
      </w:r>
      <w:proofErr w:type="spellEnd"/>
      <w:r w:rsidRPr="0011467B">
        <w:rPr>
          <w:rFonts w:ascii="Arial" w:eastAsia="Times New Roman" w:hAnsi="Arial" w:cs="Arial"/>
          <w:color w:val="222222"/>
          <w:shd w:val="clear" w:color="auto" w:fill="FFFFFF"/>
        </w:rPr>
        <w:t xml:space="preserve"> Kremer Ph.D.</w:t>
      </w:r>
      <w:r w:rsidRPr="0011467B">
        <w:rPr>
          <w:rFonts w:ascii="Arial" w:eastAsia="Times New Roman" w:hAnsi="Arial" w:cs="Arial"/>
          <w:color w:val="222222"/>
          <w:sz w:val="13"/>
          <w:szCs w:val="13"/>
          <w:shd w:val="clear" w:color="auto" w:fill="FFFFFF"/>
          <w:vertAlign w:val="superscript"/>
        </w:rPr>
        <w:t>2</w:t>
      </w:r>
      <w:r w:rsidRPr="0011467B">
        <w:rPr>
          <w:rFonts w:ascii="Arial" w:eastAsia="Times New Roman" w:hAnsi="Arial" w:cs="Arial"/>
          <w:color w:val="222222"/>
          <w:shd w:val="clear" w:color="auto" w:fill="FFFFFF"/>
        </w:rPr>
        <w:t xml:space="preserve">, </w:t>
      </w:r>
      <w:proofErr w:type="spellStart"/>
      <w:r w:rsidRPr="0011467B">
        <w:rPr>
          <w:rFonts w:ascii="Arial" w:eastAsia="Times New Roman" w:hAnsi="Arial" w:cs="Arial"/>
          <w:color w:val="222222"/>
          <w:shd w:val="clear" w:color="auto" w:fill="FFFFFF"/>
        </w:rPr>
        <w:t>Kijung</w:t>
      </w:r>
      <w:proofErr w:type="spellEnd"/>
      <w:r w:rsidRPr="0011467B">
        <w:rPr>
          <w:rFonts w:ascii="Arial" w:eastAsia="Times New Roman" w:hAnsi="Arial" w:cs="Arial"/>
          <w:color w:val="222222"/>
          <w:shd w:val="clear" w:color="auto" w:fill="FFFFFF"/>
        </w:rPr>
        <w:t xml:space="preserve"> Park Ph.D.</w:t>
      </w:r>
      <w:r w:rsidRPr="0011467B">
        <w:rPr>
          <w:rFonts w:ascii="Arial" w:eastAsia="Times New Roman" w:hAnsi="Arial" w:cs="Arial"/>
          <w:color w:val="222222"/>
          <w:sz w:val="13"/>
          <w:szCs w:val="13"/>
          <w:shd w:val="clear" w:color="auto" w:fill="FFFFFF"/>
          <w:vertAlign w:val="superscript"/>
        </w:rPr>
        <w:t>2</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spacing w:after="0" w:line="240" w:lineRule="auto"/>
        <w:rPr>
          <w:rFonts w:ascii="Times New Roman" w:eastAsia="Times New Roman" w:hAnsi="Times New Roman" w:cs="Times New Roman"/>
          <w:sz w:val="24"/>
          <w:szCs w:val="24"/>
        </w:rPr>
      </w:pPr>
      <w:r w:rsidRPr="0011467B">
        <w:rPr>
          <w:rFonts w:ascii="Times New Roman" w:eastAsia="Times New Roman" w:hAnsi="Times New Roman" w:cs="Times New Roman"/>
          <w:i/>
          <w:iCs/>
          <w:color w:val="000000"/>
          <w:sz w:val="24"/>
          <w:szCs w:val="24"/>
        </w:rPr>
        <w:t>Iowa State University Virtual Reality Applications Center, Ames, IA, 50014</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spacing w:after="0" w:line="240" w:lineRule="auto"/>
        <w:rPr>
          <w:rFonts w:ascii="Times New Roman" w:eastAsia="Times New Roman" w:hAnsi="Times New Roman" w:cs="Times New Roman"/>
          <w:sz w:val="24"/>
          <w:szCs w:val="24"/>
        </w:rPr>
      </w:pPr>
      <w:r w:rsidRPr="0011467B">
        <w:rPr>
          <w:rFonts w:ascii="Times New Roman" w:eastAsia="Times New Roman" w:hAnsi="Times New Roman" w:cs="Times New Roman"/>
          <w:color w:val="000000"/>
          <w:sz w:val="20"/>
          <w:szCs w:val="20"/>
        </w:rPr>
        <w:t>1. Boise State University</w:t>
      </w:r>
    </w:p>
    <w:p w:rsidR="0011467B" w:rsidRPr="0011467B" w:rsidRDefault="0011467B" w:rsidP="0011467B">
      <w:pPr>
        <w:spacing w:after="0" w:line="240" w:lineRule="auto"/>
        <w:rPr>
          <w:rFonts w:ascii="Times New Roman" w:eastAsia="Times New Roman" w:hAnsi="Times New Roman" w:cs="Times New Roman"/>
          <w:sz w:val="24"/>
          <w:szCs w:val="24"/>
        </w:rPr>
      </w:pPr>
      <w:r w:rsidRPr="0011467B">
        <w:rPr>
          <w:rFonts w:ascii="Times New Roman" w:eastAsia="Times New Roman" w:hAnsi="Times New Roman" w:cs="Times New Roman"/>
          <w:color w:val="000000"/>
          <w:sz w:val="20"/>
          <w:szCs w:val="20"/>
        </w:rPr>
        <w:t>2. Iowa State University</w:t>
      </w:r>
    </w:p>
    <w:p w:rsidR="0011467B" w:rsidRPr="0011467B" w:rsidRDefault="0011467B" w:rsidP="0011467B">
      <w:pPr>
        <w:spacing w:after="0" w:line="240" w:lineRule="auto"/>
        <w:rPr>
          <w:rFonts w:ascii="Times New Roman" w:eastAsia="Times New Roman" w:hAnsi="Times New Roman" w:cs="Times New Roman"/>
          <w:sz w:val="24"/>
          <w:szCs w:val="24"/>
        </w:rPr>
      </w:pPr>
      <w:r w:rsidRPr="0011467B">
        <w:rPr>
          <w:rFonts w:ascii="Times New Roman" w:eastAsia="Times New Roman" w:hAnsi="Times New Roman" w:cs="Times New Roman"/>
          <w:color w:val="000000"/>
          <w:sz w:val="20"/>
          <w:szCs w:val="20"/>
        </w:rPr>
        <w:t>3. Seattle University</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spacing w:after="200" w:line="240" w:lineRule="auto"/>
        <w:rPr>
          <w:rFonts w:ascii="Times New Roman" w:eastAsia="Times New Roman" w:hAnsi="Times New Roman" w:cs="Times New Roman"/>
          <w:sz w:val="24"/>
          <w:szCs w:val="24"/>
        </w:rPr>
      </w:pPr>
      <w:r w:rsidRPr="0011467B">
        <w:rPr>
          <w:rFonts w:ascii="Trebuchet MS" w:eastAsia="Times New Roman" w:hAnsi="Trebuchet MS" w:cs="Times New Roman"/>
          <w:i/>
          <w:iCs/>
          <w:color w:val="000000"/>
          <w:sz w:val="26"/>
          <w:szCs w:val="26"/>
        </w:rPr>
        <w:t>Abstract</w:t>
      </w:r>
    </w:p>
    <w:p w:rsidR="0011467B" w:rsidRPr="0011467B" w:rsidRDefault="0011467B" w:rsidP="0011467B">
      <w:pPr>
        <w:spacing w:after="0" w:line="240" w:lineRule="auto"/>
        <w:jc w:val="both"/>
        <w:rPr>
          <w:rFonts w:ascii="Times New Roman" w:eastAsia="Times New Roman" w:hAnsi="Times New Roman" w:cs="Times New Roman"/>
          <w:sz w:val="24"/>
          <w:szCs w:val="24"/>
        </w:rPr>
      </w:pPr>
      <w:r w:rsidRPr="0011467B">
        <w:rPr>
          <w:rFonts w:ascii="Arial" w:eastAsia="Times New Roman" w:hAnsi="Arial" w:cs="Arial"/>
          <w:color w:val="000000"/>
          <w:sz w:val="20"/>
          <w:szCs w:val="20"/>
        </w:rPr>
        <w:t>Various engineering design courses through cornerstone and capstone projects have been common in engineering curriculums due to their learning effectiveness. However, engineering students are often asked to design and manage multiple concurrent abstract tasks without any decision support tool to effectively guide and track their progress. To tackle this issue, this study aims to develop a design decision support tool for engineering students that provides enhanced learning through a cyberlearning application platform with an effective user interface. This study particularly focuses on transforming the current static learning environment of the Sustainable Product Architecture and Supplier Selection (S-PASS) tool into more dynamic learning environment to promote engineering students’ learning for sustainable life cycle engineering; two enhanced versions of the S-PASS tool, 1) web-based without augmented reality and 2) web-based with augmented reality, are developed. Then, the current version and the new versions of the S-PASS tool are evaluated by undergraduate and graduate STEM students using pre- and post-user experience surveys along with eye tracking experiments to identify changes in usability, motivation, enjoyment, and understanding for the learning subjects. The results show that the cyberlearning platform with consideration of dynamic learning elements improves students’ tasks and learning performance.</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spacing w:after="0" w:line="240" w:lineRule="auto"/>
        <w:jc w:val="both"/>
        <w:rPr>
          <w:rFonts w:ascii="Times New Roman" w:eastAsia="Times New Roman" w:hAnsi="Times New Roman" w:cs="Times New Roman"/>
          <w:sz w:val="24"/>
          <w:szCs w:val="24"/>
        </w:rPr>
      </w:pPr>
      <w:r w:rsidRPr="0011467B">
        <w:rPr>
          <w:rFonts w:ascii="Arial" w:eastAsia="Times New Roman" w:hAnsi="Arial" w:cs="Arial"/>
          <w:b/>
          <w:bCs/>
          <w:color w:val="000000"/>
          <w:sz w:val="19"/>
          <w:szCs w:val="19"/>
          <w:shd w:val="clear" w:color="auto" w:fill="FFFFFF"/>
        </w:rPr>
        <w:t>Keywords:</w:t>
      </w:r>
      <w:r w:rsidRPr="0011467B">
        <w:rPr>
          <w:rFonts w:ascii="Arial" w:eastAsia="Times New Roman" w:hAnsi="Arial" w:cs="Arial"/>
          <w:color w:val="000000"/>
          <w:sz w:val="19"/>
          <w:szCs w:val="19"/>
          <w:shd w:val="clear" w:color="auto" w:fill="FFFFFF"/>
        </w:rPr>
        <w:t xml:space="preserve"> Sustainability, Engineering, </w:t>
      </w:r>
      <w:proofErr w:type="spellStart"/>
      <w:proofErr w:type="gramStart"/>
      <w:r w:rsidRPr="0011467B">
        <w:rPr>
          <w:rFonts w:ascii="Arial" w:eastAsia="Times New Roman" w:hAnsi="Arial" w:cs="Arial"/>
          <w:color w:val="000000"/>
          <w:sz w:val="19"/>
          <w:szCs w:val="19"/>
          <w:shd w:val="clear" w:color="auto" w:fill="FFFFFF"/>
        </w:rPr>
        <w:t>Education,Augmented</w:t>
      </w:r>
      <w:proofErr w:type="spellEnd"/>
      <w:proofErr w:type="gramEnd"/>
      <w:r w:rsidRPr="0011467B">
        <w:rPr>
          <w:rFonts w:ascii="Arial" w:eastAsia="Times New Roman" w:hAnsi="Arial" w:cs="Arial"/>
          <w:color w:val="000000"/>
          <w:sz w:val="19"/>
          <w:szCs w:val="19"/>
          <w:shd w:val="clear" w:color="auto" w:fill="FFFFFF"/>
        </w:rPr>
        <w:t xml:space="preserve"> Reality, User Interface Design</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spacing w:after="200" w:line="240" w:lineRule="auto"/>
        <w:rPr>
          <w:rFonts w:ascii="Times New Roman" w:eastAsia="Times New Roman" w:hAnsi="Times New Roman" w:cs="Times New Roman"/>
          <w:sz w:val="24"/>
          <w:szCs w:val="24"/>
        </w:rPr>
      </w:pPr>
      <w:r w:rsidRPr="0011467B">
        <w:rPr>
          <w:rFonts w:ascii="Trebuchet MS" w:eastAsia="Times New Roman" w:hAnsi="Trebuchet MS" w:cs="Times New Roman"/>
          <w:i/>
          <w:iCs/>
          <w:color w:val="000000"/>
          <w:sz w:val="26"/>
          <w:szCs w:val="26"/>
        </w:rPr>
        <w:t>1.0 Introduction</w:t>
      </w:r>
    </w:p>
    <w:p w:rsidR="0011467B" w:rsidRPr="0011467B" w:rsidRDefault="0011467B" w:rsidP="0011467B">
      <w:pPr>
        <w:spacing w:after="0" w:line="240" w:lineRule="auto"/>
        <w:rPr>
          <w:rFonts w:ascii="Times New Roman" w:eastAsia="Times New Roman" w:hAnsi="Times New Roman" w:cs="Times New Roman"/>
          <w:sz w:val="24"/>
          <w:szCs w:val="24"/>
        </w:rPr>
      </w:pPr>
      <w:r w:rsidRPr="0011467B">
        <w:rPr>
          <w:rFonts w:ascii="Arial" w:eastAsia="Times New Roman" w:hAnsi="Arial" w:cs="Arial"/>
          <w:color w:val="000000"/>
          <w:sz w:val="20"/>
          <w:szCs w:val="20"/>
        </w:rPr>
        <w:t xml:space="preserve">Sustainable design has become increasingly important in recent years </w:t>
      </w:r>
      <w:proofErr w:type="gramStart"/>
      <w:r w:rsidRPr="0011467B">
        <w:rPr>
          <w:rFonts w:ascii="Arial" w:eastAsia="Times New Roman" w:hAnsi="Arial" w:cs="Arial"/>
          <w:color w:val="000000"/>
          <w:sz w:val="20"/>
          <w:szCs w:val="20"/>
        </w:rPr>
        <w:t>in light of</w:t>
      </w:r>
      <w:proofErr w:type="gramEnd"/>
      <w:r w:rsidRPr="0011467B">
        <w:rPr>
          <w:rFonts w:ascii="Arial" w:eastAsia="Times New Roman" w:hAnsi="Arial" w:cs="Arial"/>
          <w:color w:val="000000"/>
          <w:sz w:val="20"/>
          <w:szCs w:val="20"/>
        </w:rPr>
        <w:t xml:space="preserve"> diminishing resources and negative manufacturing effects on the environment. This is especially true in the field of engineering (Khan et al. 2017), where sustainable engineering can be described as the process whereby energy and resources are used in a way that does not compromise the natural environment or limit the ability of the future generations to meet their own needs (Brundtland, G. H., 1987). </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spacing w:after="0" w:line="240" w:lineRule="auto"/>
        <w:rPr>
          <w:rFonts w:ascii="Times New Roman" w:eastAsia="Times New Roman" w:hAnsi="Times New Roman" w:cs="Times New Roman"/>
          <w:sz w:val="24"/>
          <w:szCs w:val="24"/>
        </w:rPr>
      </w:pPr>
      <w:r w:rsidRPr="0011467B">
        <w:rPr>
          <w:rFonts w:ascii="Arial" w:eastAsia="Times New Roman" w:hAnsi="Arial" w:cs="Arial"/>
          <w:color w:val="000000"/>
          <w:sz w:val="20"/>
          <w:szCs w:val="20"/>
        </w:rPr>
        <w:t>As a result, introducing green engineering concepts into undergraduate curriculum is considered increasingly important (</w:t>
      </w:r>
      <w:r w:rsidRPr="0011467B">
        <w:rPr>
          <w:rFonts w:ascii="Arial" w:eastAsia="Times New Roman" w:hAnsi="Arial" w:cs="Arial"/>
          <w:color w:val="333333"/>
          <w:sz w:val="20"/>
          <w:szCs w:val="20"/>
          <w:shd w:val="clear" w:color="auto" w:fill="FFFFFF"/>
        </w:rPr>
        <w:t>Criteria for accrediting engineering programs</w:t>
      </w:r>
      <w:r w:rsidRPr="0011467B">
        <w:rPr>
          <w:rFonts w:ascii="Arial" w:eastAsia="Times New Roman" w:hAnsi="Arial" w:cs="Arial"/>
          <w:color w:val="000000"/>
          <w:sz w:val="20"/>
          <w:szCs w:val="20"/>
        </w:rPr>
        <w:t xml:space="preserve"> 2017, </w:t>
      </w:r>
      <w:proofErr w:type="spellStart"/>
      <w:r w:rsidRPr="0011467B">
        <w:rPr>
          <w:rFonts w:ascii="Arial" w:eastAsia="Times New Roman" w:hAnsi="Arial" w:cs="Arial"/>
          <w:color w:val="000000"/>
          <w:sz w:val="20"/>
          <w:szCs w:val="20"/>
          <w:shd w:val="clear" w:color="auto" w:fill="FFFFFF"/>
        </w:rPr>
        <w:t>Hollar</w:t>
      </w:r>
      <w:proofErr w:type="spellEnd"/>
      <w:r w:rsidRPr="0011467B">
        <w:rPr>
          <w:rFonts w:ascii="Arial" w:eastAsia="Times New Roman" w:hAnsi="Arial" w:cs="Arial"/>
          <w:color w:val="000000"/>
          <w:sz w:val="20"/>
          <w:szCs w:val="20"/>
          <w:shd w:val="clear" w:color="auto" w:fill="FFFFFF"/>
        </w:rPr>
        <w:t>, K et al, 2002, Shiue, I. 2015</w:t>
      </w:r>
      <w:r w:rsidRPr="0011467B">
        <w:rPr>
          <w:rFonts w:ascii="Arial" w:eastAsia="Times New Roman" w:hAnsi="Arial" w:cs="Arial"/>
          <w:color w:val="000000"/>
          <w:sz w:val="20"/>
          <w:szCs w:val="20"/>
        </w:rPr>
        <w:t>) and the demand for environmentally conscious engineers is being driven by industry, the general population, government entities, and nonprofits.</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spacing w:after="0" w:line="240" w:lineRule="auto"/>
        <w:rPr>
          <w:rFonts w:ascii="Times New Roman" w:eastAsia="Times New Roman" w:hAnsi="Times New Roman" w:cs="Times New Roman"/>
          <w:sz w:val="24"/>
          <w:szCs w:val="24"/>
        </w:rPr>
      </w:pPr>
      <w:r w:rsidRPr="0011467B">
        <w:rPr>
          <w:rFonts w:ascii="Arial" w:eastAsia="Times New Roman" w:hAnsi="Arial" w:cs="Arial"/>
          <w:color w:val="000000"/>
          <w:sz w:val="20"/>
          <w:szCs w:val="20"/>
        </w:rPr>
        <w:t>However, sustainability courses and materials are not typically implemented until the senior undergraduate year or graduate level (</w:t>
      </w:r>
      <w:r w:rsidRPr="0011467B">
        <w:rPr>
          <w:rFonts w:ascii="Arial" w:eastAsia="Times New Roman" w:hAnsi="Arial" w:cs="Arial"/>
          <w:color w:val="222222"/>
          <w:sz w:val="20"/>
          <w:szCs w:val="20"/>
          <w:shd w:val="clear" w:color="auto" w:fill="FFFFFF"/>
        </w:rPr>
        <w:t xml:space="preserve">Fisher, P. D., 2001, </w:t>
      </w:r>
      <w:proofErr w:type="spellStart"/>
      <w:r w:rsidRPr="0011467B">
        <w:rPr>
          <w:rFonts w:ascii="Arial" w:eastAsia="Times New Roman" w:hAnsi="Arial" w:cs="Arial"/>
          <w:color w:val="000000"/>
          <w:sz w:val="20"/>
          <w:szCs w:val="20"/>
          <w:shd w:val="clear" w:color="auto" w:fill="FFFFFF"/>
        </w:rPr>
        <w:t>Hollar</w:t>
      </w:r>
      <w:proofErr w:type="spellEnd"/>
      <w:r w:rsidRPr="0011467B">
        <w:rPr>
          <w:rFonts w:ascii="Arial" w:eastAsia="Times New Roman" w:hAnsi="Arial" w:cs="Arial"/>
          <w:color w:val="000000"/>
          <w:sz w:val="20"/>
          <w:szCs w:val="20"/>
          <w:shd w:val="clear" w:color="auto" w:fill="FFFFFF"/>
        </w:rPr>
        <w:t>, K et al, 2002)</w:t>
      </w:r>
      <w:r w:rsidRPr="0011467B">
        <w:rPr>
          <w:rFonts w:ascii="Arial" w:eastAsia="Times New Roman" w:hAnsi="Arial" w:cs="Arial"/>
          <w:color w:val="000000"/>
          <w:sz w:val="20"/>
          <w:szCs w:val="20"/>
        </w:rPr>
        <w:t>. Even then, many times they are optional (</w:t>
      </w:r>
      <w:r w:rsidRPr="0011467B">
        <w:rPr>
          <w:rFonts w:ascii="Arial" w:eastAsia="Times New Roman" w:hAnsi="Arial" w:cs="Arial"/>
          <w:color w:val="222222"/>
          <w:sz w:val="20"/>
          <w:szCs w:val="20"/>
          <w:shd w:val="clear" w:color="auto" w:fill="FFFFFF"/>
        </w:rPr>
        <w:t xml:space="preserve">Fisher, P. D., </w:t>
      </w:r>
      <w:r w:rsidRPr="0011467B">
        <w:rPr>
          <w:rFonts w:ascii="Arial" w:eastAsia="Times New Roman" w:hAnsi="Arial" w:cs="Arial"/>
          <w:color w:val="000000"/>
          <w:sz w:val="20"/>
          <w:szCs w:val="20"/>
        </w:rPr>
        <w:t xml:space="preserve">2001). This promotes the mindset that sustainability is an end of process treatment, rather than of fundamental design importance. By integrating principles of green engineering at the start of design processes, it is possible to help create products and processes of a sustainable future </w:t>
      </w:r>
      <w:r w:rsidRPr="0011467B">
        <w:rPr>
          <w:rFonts w:ascii="Arial" w:eastAsia="Times New Roman" w:hAnsi="Arial" w:cs="Arial"/>
          <w:color w:val="000000"/>
          <w:sz w:val="20"/>
          <w:szCs w:val="20"/>
          <w:shd w:val="clear" w:color="auto" w:fill="FFFFFF"/>
        </w:rPr>
        <w:t>(</w:t>
      </w:r>
      <w:r w:rsidRPr="0011467B">
        <w:rPr>
          <w:rFonts w:ascii="Arial" w:eastAsia="Times New Roman" w:hAnsi="Arial" w:cs="Arial"/>
          <w:color w:val="222222"/>
          <w:sz w:val="20"/>
          <w:szCs w:val="20"/>
          <w:shd w:val="clear" w:color="auto" w:fill="FFFFFF"/>
        </w:rPr>
        <w:t xml:space="preserve">Fisher, P. D., </w:t>
      </w:r>
      <w:r w:rsidRPr="0011467B">
        <w:rPr>
          <w:rFonts w:ascii="Arial" w:eastAsia="Times New Roman" w:hAnsi="Arial" w:cs="Arial"/>
          <w:color w:val="000000"/>
          <w:sz w:val="20"/>
          <w:szCs w:val="20"/>
          <w:shd w:val="clear" w:color="auto" w:fill="FFFFFF"/>
        </w:rPr>
        <w:t>2001).</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spacing w:after="0" w:line="240" w:lineRule="auto"/>
        <w:jc w:val="both"/>
        <w:rPr>
          <w:rFonts w:ascii="Times New Roman" w:eastAsia="Times New Roman" w:hAnsi="Times New Roman" w:cs="Times New Roman"/>
          <w:sz w:val="24"/>
          <w:szCs w:val="24"/>
        </w:rPr>
      </w:pPr>
      <w:r w:rsidRPr="0011467B">
        <w:rPr>
          <w:rFonts w:ascii="Arial" w:eastAsia="Times New Roman" w:hAnsi="Arial" w:cs="Arial"/>
          <w:color w:val="000000"/>
          <w:sz w:val="20"/>
          <w:szCs w:val="20"/>
        </w:rPr>
        <w:t xml:space="preserve">One of the obstacles to engineering education in general is that most classes are still taught with traditional methods. However, research suggests these are less effective than more hands-on approaches such as </w:t>
      </w:r>
      <w:r w:rsidRPr="0011467B">
        <w:rPr>
          <w:rFonts w:ascii="Arial" w:eastAsia="Times New Roman" w:hAnsi="Arial" w:cs="Arial"/>
          <w:color w:val="000000"/>
          <w:sz w:val="20"/>
          <w:szCs w:val="20"/>
        </w:rPr>
        <w:lastRenderedPageBreak/>
        <w:t>constructionism, which is a variation of constructivist learning theory (</w:t>
      </w:r>
      <w:r w:rsidRPr="0011467B">
        <w:rPr>
          <w:rFonts w:ascii="Arial" w:eastAsia="Times New Roman" w:hAnsi="Arial" w:cs="Arial"/>
          <w:color w:val="222222"/>
          <w:sz w:val="20"/>
          <w:szCs w:val="20"/>
          <w:shd w:val="clear" w:color="auto" w:fill="FFFFFF"/>
        </w:rPr>
        <w:t xml:space="preserve">Carew, A. L., &amp; Mitchell, C. A., 2008, </w:t>
      </w:r>
      <w:r w:rsidRPr="0011467B">
        <w:rPr>
          <w:rFonts w:ascii="Arial" w:eastAsia="Times New Roman" w:hAnsi="Arial" w:cs="Arial"/>
          <w:color w:val="000000"/>
          <w:sz w:val="20"/>
          <w:szCs w:val="20"/>
        </w:rPr>
        <w:t xml:space="preserve">Khan, T. H., 2017, </w:t>
      </w:r>
      <w:proofErr w:type="spellStart"/>
      <w:r w:rsidRPr="0011467B">
        <w:rPr>
          <w:rFonts w:ascii="Arial" w:eastAsia="Times New Roman" w:hAnsi="Arial" w:cs="Arial"/>
          <w:color w:val="000000"/>
          <w:sz w:val="20"/>
          <w:szCs w:val="20"/>
        </w:rPr>
        <w:t>Rugarcia</w:t>
      </w:r>
      <w:proofErr w:type="spellEnd"/>
      <w:r w:rsidRPr="0011467B">
        <w:rPr>
          <w:rFonts w:ascii="Arial" w:eastAsia="Times New Roman" w:hAnsi="Arial" w:cs="Arial"/>
          <w:color w:val="000000"/>
          <w:sz w:val="20"/>
          <w:szCs w:val="20"/>
        </w:rPr>
        <w:t xml:space="preserve">, A. 2000). </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spacing w:after="0" w:line="240" w:lineRule="auto"/>
        <w:jc w:val="both"/>
        <w:rPr>
          <w:rFonts w:ascii="Times New Roman" w:eastAsia="Times New Roman" w:hAnsi="Times New Roman" w:cs="Times New Roman"/>
          <w:sz w:val="24"/>
          <w:szCs w:val="24"/>
        </w:rPr>
      </w:pPr>
      <w:r w:rsidRPr="0011467B">
        <w:rPr>
          <w:rFonts w:ascii="Arial" w:eastAsia="Times New Roman" w:hAnsi="Arial" w:cs="Arial"/>
          <w:color w:val="000000"/>
          <w:sz w:val="20"/>
          <w:szCs w:val="20"/>
        </w:rPr>
        <w:t>On the other hand, a constructionist approach engages learners in actively engaging in constructing, building or making artifacts in a cyclical approach. Learners first apply initial knowledge, which allows them to construct new knowledge, which in turn updates their old knowledge (Khan e al. 2017). Constructionism also strongly encourages autonomy in learning, which gives learners a sense of ownership over their ideas and creations (Khan et al. 2017).</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spacing w:after="0" w:line="240" w:lineRule="auto"/>
        <w:jc w:val="both"/>
        <w:rPr>
          <w:rFonts w:ascii="Times New Roman" w:eastAsia="Times New Roman" w:hAnsi="Times New Roman" w:cs="Times New Roman"/>
          <w:sz w:val="24"/>
          <w:szCs w:val="24"/>
        </w:rPr>
      </w:pPr>
      <w:r w:rsidRPr="0011467B">
        <w:rPr>
          <w:rFonts w:ascii="Arial" w:eastAsia="Times New Roman" w:hAnsi="Arial" w:cs="Arial"/>
          <w:color w:val="000000"/>
          <w:sz w:val="20"/>
          <w:szCs w:val="20"/>
        </w:rPr>
        <w:t>In response to this complex problem, Iowa State, Penn State, Oregon State, and Wayne State University have worked in conjunction to create learning modules, jointly titled “Constructionism in Learning: Sustainable Life Cycle Engineering (</w:t>
      </w:r>
      <w:proofErr w:type="spellStart"/>
      <w:proofErr w:type="gramStart"/>
      <w:r w:rsidRPr="0011467B">
        <w:rPr>
          <w:rFonts w:ascii="Arial" w:eastAsia="Times New Roman" w:hAnsi="Arial" w:cs="Arial"/>
          <w:color w:val="000000"/>
          <w:sz w:val="20"/>
          <w:szCs w:val="20"/>
        </w:rPr>
        <w:t>CooL:SLiCE</w:t>
      </w:r>
      <w:proofErr w:type="spellEnd"/>
      <w:proofErr w:type="gramEnd"/>
      <w:r w:rsidRPr="0011467B">
        <w:rPr>
          <w:rFonts w:ascii="Arial" w:eastAsia="Times New Roman" w:hAnsi="Arial" w:cs="Arial"/>
          <w:color w:val="000000"/>
          <w:sz w:val="20"/>
          <w:szCs w:val="20"/>
        </w:rPr>
        <w:t xml:space="preserve">).” The Sustainable Product Architecture and Supplier Selection (S-PASS) tool is a module within the </w:t>
      </w:r>
      <w:proofErr w:type="spellStart"/>
      <w:proofErr w:type="gramStart"/>
      <w:r w:rsidRPr="0011467B">
        <w:rPr>
          <w:rFonts w:ascii="Arial" w:eastAsia="Times New Roman" w:hAnsi="Arial" w:cs="Arial"/>
          <w:color w:val="000000"/>
          <w:sz w:val="20"/>
          <w:szCs w:val="20"/>
        </w:rPr>
        <w:t>CooL:SLiCE</w:t>
      </w:r>
      <w:proofErr w:type="spellEnd"/>
      <w:proofErr w:type="gramEnd"/>
      <w:r w:rsidRPr="0011467B">
        <w:rPr>
          <w:rFonts w:ascii="Arial" w:eastAsia="Times New Roman" w:hAnsi="Arial" w:cs="Arial"/>
          <w:color w:val="000000"/>
          <w:sz w:val="20"/>
          <w:szCs w:val="20"/>
        </w:rPr>
        <w:t xml:space="preserve"> learning platform to evaluate different product architectures and suppliers on their environmental sustainability.</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spacing w:after="0" w:line="240" w:lineRule="auto"/>
        <w:rPr>
          <w:rFonts w:ascii="Times New Roman" w:eastAsia="Times New Roman" w:hAnsi="Times New Roman" w:cs="Times New Roman"/>
          <w:sz w:val="24"/>
          <w:szCs w:val="24"/>
          <w:lang w:val="es-ES"/>
        </w:rPr>
      </w:pPr>
      <w:r w:rsidRPr="0011467B">
        <w:rPr>
          <w:rFonts w:ascii="Arial" w:eastAsia="Times New Roman" w:hAnsi="Arial" w:cs="Arial"/>
          <w:color w:val="000000"/>
          <w:sz w:val="20"/>
          <w:szCs w:val="20"/>
        </w:rPr>
        <w:t xml:space="preserve">In addition to the benefits of constructionism, research has also shown AR, especially mobile AR for e-learning, to be a viable educational tool (Dunleavy, M. and Dede, C. 2014, </w:t>
      </w:r>
      <w:proofErr w:type="spellStart"/>
      <w:r w:rsidRPr="0011467B">
        <w:rPr>
          <w:rFonts w:ascii="Arial" w:eastAsia="Times New Roman" w:hAnsi="Arial" w:cs="Arial"/>
          <w:color w:val="000000"/>
          <w:sz w:val="20"/>
          <w:szCs w:val="20"/>
        </w:rPr>
        <w:t>Bacca</w:t>
      </w:r>
      <w:proofErr w:type="spellEnd"/>
      <w:r w:rsidRPr="0011467B">
        <w:rPr>
          <w:rFonts w:ascii="Arial" w:eastAsia="Times New Roman" w:hAnsi="Arial" w:cs="Arial"/>
          <w:color w:val="000000"/>
          <w:sz w:val="20"/>
          <w:szCs w:val="20"/>
        </w:rPr>
        <w:t xml:space="preserve">, J. et al. 2014, </w:t>
      </w:r>
      <w:proofErr w:type="spellStart"/>
      <w:r w:rsidRPr="0011467B">
        <w:rPr>
          <w:rFonts w:ascii="Arial" w:eastAsia="Times New Roman" w:hAnsi="Arial" w:cs="Arial"/>
          <w:color w:val="000000"/>
          <w:sz w:val="20"/>
          <w:szCs w:val="20"/>
        </w:rPr>
        <w:t>Ronging</w:t>
      </w:r>
      <w:proofErr w:type="spellEnd"/>
      <w:r w:rsidRPr="0011467B">
        <w:rPr>
          <w:rFonts w:ascii="Arial" w:eastAsia="Times New Roman" w:hAnsi="Arial" w:cs="Arial"/>
          <w:color w:val="000000"/>
          <w:sz w:val="20"/>
          <w:szCs w:val="20"/>
        </w:rPr>
        <w:t xml:space="preserve">, Z., </w:t>
      </w:r>
      <w:proofErr w:type="spellStart"/>
      <w:r w:rsidRPr="0011467B">
        <w:rPr>
          <w:rFonts w:ascii="Arial" w:eastAsia="Times New Roman" w:hAnsi="Arial" w:cs="Arial"/>
          <w:color w:val="000000"/>
          <w:sz w:val="20"/>
          <w:szCs w:val="20"/>
        </w:rPr>
        <w:t>Yiran</w:t>
      </w:r>
      <w:proofErr w:type="spellEnd"/>
      <w:r w:rsidRPr="0011467B">
        <w:rPr>
          <w:rFonts w:ascii="Arial" w:eastAsia="Times New Roman" w:hAnsi="Arial" w:cs="Arial"/>
          <w:color w:val="000000"/>
          <w:sz w:val="20"/>
          <w:szCs w:val="20"/>
        </w:rPr>
        <w:t xml:space="preserve">, S. et al. 2016, </w:t>
      </w:r>
      <w:proofErr w:type="spellStart"/>
      <w:r w:rsidRPr="0011467B">
        <w:rPr>
          <w:rFonts w:ascii="Arial" w:eastAsia="Times New Roman" w:hAnsi="Arial" w:cs="Arial"/>
          <w:color w:val="000000"/>
          <w:sz w:val="20"/>
          <w:szCs w:val="20"/>
        </w:rPr>
        <w:t>Sungkur</w:t>
      </w:r>
      <w:proofErr w:type="spellEnd"/>
      <w:r w:rsidRPr="0011467B">
        <w:rPr>
          <w:rFonts w:ascii="Arial" w:eastAsia="Times New Roman" w:hAnsi="Arial" w:cs="Arial"/>
          <w:color w:val="000000"/>
          <w:sz w:val="20"/>
          <w:szCs w:val="20"/>
        </w:rPr>
        <w:t xml:space="preserve">, R. K., et al. 2016, </w:t>
      </w:r>
      <w:proofErr w:type="spellStart"/>
      <w:r w:rsidRPr="0011467B">
        <w:rPr>
          <w:rFonts w:ascii="Arial" w:eastAsia="Times New Roman" w:hAnsi="Arial" w:cs="Arial"/>
          <w:color w:val="000000"/>
          <w:sz w:val="20"/>
          <w:szCs w:val="20"/>
          <w:shd w:val="clear" w:color="auto" w:fill="FFFFFF"/>
        </w:rPr>
        <w:t>Akçayıra</w:t>
      </w:r>
      <w:proofErr w:type="spellEnd"/>
      <w:r w:rsidRPr="0011467B">
        <w:rPr>
          <w:rFonts w:ascii="Arial" w:eastAsia="Times New Roman" w:hAnsi="Arial" w:cs="Arial"/>
          <w:color w:val="000000"/>
          <w:sz w:val="20"/>
          <w:szCs w:val="20"/>
          <w:shd w:val="clear" w:color="auto" w:fill="FFFFFF"/>
        </w:rPr>
        <w:t xml:space="preserve">, M. et al., </w:t>
      </w:r>
      <w:proofErr w:type="spellStart"/>
      <w:r w:rsidRPr="0011467B">
        <w:rPr>
          <w:rFonts w:ascii="Arial" w:eastAsia="Times New Roman" w:hAnsi="Arial" w:cs="Arial"/>
          <w:color w:val="000000"/>
          <w:sz w:val="20"/>
          <w:szCs w:val="20"/>
          <w:shd w:val="clear" w:color="auto" w:fill="FFFFFF"/>
        </w:rPr>
        <w:t>Slykhuis</w:t>
      </w:r>
      <w:proofErr w:type="spellEnd"/>
      <w:r w:rsidRPr="0011467B">
        <w:rPr>
          <w:rFonts w:ascii="Arial" w:eastAsia="Times New Roman" w:hAnsi="Arial" w:cs="Arial"/>
          <w:color w:val="000000"/>
          <w:sz w:val="20"/>
          <w:szCs w:val="20"/>
          <w:shd w:val="clear" w:color="auto" w:fill="FFFFFF"/>
        </w:rPr>
        <w:t xml:space="preserve">, D. A. 2016, </w:t>
      </w:r>
      <w:proofErr w:type="spellStart"/>
      <w:r w:rsidRPr="0011467B">
        <w:rPr>
          <w:rFonts w:ascii="Arial" w:eastAsia="Times New Roman" w:hAnsi="Arial" w:cs="Arial"/>
          <w:color w:val="000000"/>
          <w:sz w:val="20"/>
          <w:szCs w:val="20"/>
          <w:shd w:val="clear" w:color="auto" w:fill="FFFFFF"/>
        </w:rPr>
        <w:t>Kambona</w:t>
      </w:r>
      <w:proofErr w:type="spellEnd"/>
      <w:r w:rsidRPr="0011467B">
        <w:rPr>
          <w:rFonts w:ascii="Arial" w:eastAsia="Times New Roman" w:hAnsi="Arial" w:cs="Arial"/>
          <w:color w:val="000000"/>
          <w:sz w:val="20"/>
          <w:szCs w:val="20"/>
          <w:shd w:val="clear" w:color="auto" w:fill="FFFFFF"/>
        </w:rPr>
        <w:t xml:space="preserve">. </w:t>
      </w:r>
      <w:r w:rsidRPr="0011467B">
        <w:rPr>
          <w:rFonts w:ascii="Arial" w:eastAsia="Times New Roman" w:hAnsi="Arial" w:cs="Arial"/>
          <w:color w:val="000000"/>
          <w:sz w:val="20"/>
          <w:szCs w:val="20"/>
          <w:shd w:val="clear" w:color="auto" w:fill="FFFFFF"/>
          <w:lang w:val="es-ES"/>
        </w:rPr>
        <w:t>K. et al 2013, Ramírez-Montoya, M.S. and García-</w:t>
      </w:r>
      <w:proofErr w:type="spellStart"/>
      <w:r w:rsidRPr="0011467B">
        <w:rPr>
          <w:rFonts w:ascii="Arial" w:eastAsia="Times New Roman" w:hAnsi="Arial" w:cs="Arial"/>
          <w:color w:val="000000"/>
          <w:sz w:val="20"/>
          <w:szCs w:val="20"/>
          <w:shd w:val="clear" w:color="auto" w:fill="FFFFFF"/>
          <w:lang w:val="es-ES"/>
        </w:rPr>
        <w:t>Peñalvo</w:t>
      </w:r>
      <w:proofErr w:type="spellEnd"/>
      <w:r w:rsidRPr="0011467B">
        <w:rPr>
          <w:rFonts w:ascii="Arial" w:eastAsia="Times New Roman" w:hAnsi="Arial" w:cs="Arial"/>
          <w:color w:val="000000"/>
          <w:sz w:val="20"/>
          <w:szCs w:val="20"/>
          <w:shd w:val="clear" w:color="auto" w:fill="FFFFFF"/>
          <w:lang w:val="es-ES"/>
        </w:rPr>
        <w:t xml:space="preserve">, F.J. 2017, Fombona, J. et al 2017, </w:t>
      </w:r>
      <w:proofErr w:type="spellStart"/>
      <w:r w:rsidRPr="0011467B">
        <w:rPr>
          <w:rFonts w:ascii="Arial" w:eastAsia="Times New Roman" w:hAnsi="Arial" w:cs="Arial"/>
          <w:color w:val="000000"/>
          <w:sz w:val="20"/>
          <w:szCs w:val="20"/>
          <w:shd w:val="clear" w:color="auto" w:fill="FFFFFF"/>
          <w:lang w:val="es-ES"/>
        </w:rPr>
        <w:t>Xu</w:t>
      </w:r>
      <w:proofErr w:type="spellEnd"/>
      <w:r w:rsidRPr="0011467B">
        <w:rPr>
          <w:rFonts w:ascii="Arial" w:eastAsia="Times New Roman" w:hAnsi="Arial" w:cs="Arial"/>
          <w:color w:val="000000"/>
          <w:sz w:val="20"/>
          <w:szCs w:val="20"/>
          <w:shd w:val="clear" w:color="auto" w:fill="FFFFFF"/>
          <w:lang w:val="es-ES"/>
        </w:rPr>
        <w:t xml:space="preserve">, H. et al 2017, Almenara, J. C., Días, V. M. 2017, </w:t>
      </w:r>
      <w:proofErr w:type="spellStart"/>
      <w:r w:rsidRPr="0011467B">
        <w:rPr>
          <w:rFonts w:ascii="Arial" w:eastAsia="Times New Roman" w:hAnsi="Arial" w:cs="Arial"/>
          <w:color w:val="000000"/>
          <w:sz w:val="20"/>
          <w:szCs w:val="20"/>
          <w:shd w:val="clear" w:color="auto" w:fill="FFFFFF"/>
          <w:lang w:val="es-ES"/>
        </w:rPr>
        <w:t>Shiue</w:t>
      </w:r>
      <w:proofErr w:type="spellEnd"/>
      <w:r w:rsidRPr="0011467B">
        <w:rPr>
          <w:rFonts w:ascii="Arial" w:eastAsia="Times New Roman" w:hAnsi="Arial" w:cs="Arial"/>
          <w:color w:val="000000"/>
          <w:sz w:val="20"/>
          <w:szCs w:val="20"/>
          <w:shd w:val="clear" w:color="auto" w:fill="FFFFFF"/>
          <w:lang w:val="es-ES"/>
        </w:rPr>
        <w:t>, I. 2015</w:t>
      </w:r>
      <w:r w:rsidRPr="0011467B">
        <w:rPr>
          <w:rFonts w:ascii="Arial" w:eastAsia="Times New Roman" w:hAnsi="Arial" w:cs="Arial"/>
          <w:color w:val="000000"/>
          <w:sz w:val="20"/>
          <w:szCs w:val="20"/>
          <w:lang w:val="es-ES"/>
        </w:rPr>
        <w:t xml:space="preserve">). </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spacing w:after="0" w:line="240" w:lineRule="auto"/>
        <w:jc w:val="both"/>
        <w:rPr>
          <w:rFonts w:ascii="Times New Roman" w:eastAsia="Times New Roman" w:hAnsi="Times New Roman" w:cs="Times New Roman"/>
          <w:sz w:val="24"/>
          <w:szCs w:val="24"/>
        </w:rPr>
      </w:pPr>
      <w:r w:rsidRPr="0011467B">
        <w:rPr>
          <w:rFonts w:ascii="Arial" w:eastAsia="Times New Roman" w:hAnsi="Arial" w:cs="Arial"/>
          <w:color w:val="000000"/>
          <w:sz w:val="20"/>
          <w:szCs w:val="20"/>
        </w:rPr>
        <w:t>Faculty and departments are often reluctant to change and to contribute resources to new educational endeavors (</w:t>
      </w:r>
      <w:proofErr w:type="spellStart"/>
      <w:r w:rsidRPr="0011467B">
        <w:rPr>
          <w:rFonts w:ascii="Arial" w:eastAsia="Times New Roman" w:hAnsi="Arial" w:cs="Arial"/>
          <w:color w:val="000000"/>
          <w:sz w:val="20"/>
          <w:szCs w:val="20"/>
        </w:rPr>
        <w:t>Rugarcia</w:t>
      </w:r>
      <w:proofErr w:type="spellEnd"/>
      <w:r w:rsidRPr="0011467B">
        <w:rPr>
          <w:rFonts w:ascii="Arial" w:eastAsia="Times New Roman" w:hAnsi="Arial" w:cs="Arial"/>
          <w:color w:val="000000"/>
          <w:sz w:val="20"/>
          <w:szCs w:val="20"/>
        </w:rPr>
        <w:t>, A., 2000). To increase the likelihood of implementation, this study uses an online portal and augmented reality software in the S-PASS tool to minimize cost while maximizing accessibility.</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spacing w:after="0" w:line="240" w:lineRule="auto"/>
        <w:rPr>
          <w:rFonts w:ascii="Times New Roman" w:eastAsia="Times New Roman" w:hAnsi="Times New Roman" w:cs="Times New Roman"/>
          <w:sz w:val="24"/>
          <w:szCs w:val="24"/>
        </w:rPr>
      </w:pPr>
      <w:r w:rsidRPr="0011467B">
        <w:rPr>
          <w:rFonts w:ascii="Arial" w:eastAsia="Times New Roman" w:hAnsi="Arial" w:cs="Arial"/>
          <w:color w:val="000000"/>
          <w:sz w:val="20"/>
          <w:szCs w:val="20"/>
        </w:rPr>
        <w:t xml:space="preserve">Research has also shown user interface (UI) design to be extremely beneficial for website usability (references </w:t>
      </w:r>
      <w:r w:rsidRPr="0011467B">
        <w:rPr>
          <w:rFonts w:ascii="Arial" w:eastAsia="Times New Roman" w:hAnsi="Arial" w:cs="Arial"/>
          <w:color w:val="222222"/>
          <w:sz w:val="20"/>
          <w:szCs w:val="20"/>
          <w:shd w:val="clear" w:color="auto" w:fill="FFFFFF"/>
        </w:rPr>
        <w:t>Santos, C. et al. 2016, Ferris, K. et al. 2016, Alberts et al, 2011, Johnson 2013, Garret 2011</w:t>
      </w:r>
      <w:r w:rsidRPr="0011467B">
        <w:rPr>
          <w:rFonts w:ascii="Arial" w:eastAsia="Times New Roman" w:hAnsi="Arial" w:cs="Arial"/>
          <w:color w:val="000000"/>
          <w:sz w:val="20"/>
          <w:szCs w:val="20"/>
        </w:rPr>
        <w:t>).</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spacing w:after="0" w:line="240" w:lineRule="auto"/>
        <w:rPr>
          <w:rFonts w:ascii="Times New Roman" w:eastAsia="Times New Roman" w:hAnsi="Times New Roman" w:cs="Times New Roman"/>
          <w:sz w:val="24"/>
          <w:szCs w:val="24"/>
        </w:rPr>
      </w:pPr>
      <w:r w:rsidRPr="0011467B">
        <w:rPr>
          <w:rFonts w:ascii="Arial" w:eastAsia="Times New Roman" w:hAnsi="Arial" w:cs="Arial"/>
          <w:color w:val="000000"/>
          <w:sz w:val="20"/>
          <w:szCs w:val="20"/>
        </w:rPr>
        <w:t>This study has built on previous research to determine whether employing AR and UI design is effective for a specific learning niche, specifically a cyberspace learning environment for first, second and third year undergraduate engineering students in sustainable design.</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spacing w:after="0" w:line="240" w:lineRule="auto"/>
        <w:rPr>
          <w:rFonts w:ascii="Times New Roman" w:eastAsia="Times New Roman" w:hAnsi="Times New Roman" w:cs="Times New Roman"/>
          <w:sz w:val="24"/>
          <w:szCs w:val="24"/>
        </w:rPr>
      </w:pPr>
      <w:r w:rsidRPr="0011467B">
        <w:rPr>
          <w:rFonts w:ascii="Arial" w:eastAsia="Times New Roman" w:hAnsi="Arial" w:cs="Arial"/>
          <w:color w:val="000000"/>
          <w:sz w:val="20"/>
          <w:szCs w:val="20"/>
        </w:rPr>
        <w:t>To evaluate AR and UI, we have developed two enhanced versions of the S-PASS tool, 1) web-based without augmented reality and 2) web-based with augmented reality. This research provides how a learning tool can be effectively integrated with a cyberspace learning platform to enable college students to be better engaged in active learning of sustainable design.</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spacing w:after="0" w:line="240" w:lineRule="auto"/>
        <w:jc w:val="both"/>
        <w:rPr>
          <w:rFonts w:ascii="Times New Roman" w:eastAsia="Times New Roman" w:hAnsi="Times New Roman" w:cs="Times New Roman"/>
          <w:sz w:val="24"/>
          <w:szCs w:val="24"/>
        </w:rPr>
      </w:pPr>
      <w:r w:rsidRPr="0011467B">
        <w:rPr>
          <w:rFonts w:ascii="Arial" w:eastAsia="Times New Roman" w:hAnsi="Arial" w:cs="Arial"/>
          <w:color w:val="000000"/>
          <w:sz w:val="20"/>
          <w:szCs w:val="20"/>
        </w:rPr>
        <w:t xml:space="preserve">The main goal of this research is to identify how do UI design and AR affect the UX of pedagogical engineering web applications and students’ comprehension of subject material by 1) creating a user interfaces of the S-PASS tool based on different cyberspace learning environments and 2) investigating changes in students’ learning performance and usability under the different user interfaces. </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spacing w:after="200" w:line="240" w:lineRule="auto"/>
        <w:rPr>
          <w:rFonts w:ascii="Times New Roman" w:eastAsia="Times New Roman" w:hAnsi="Times New Roman" w:cs="Times New Roman"/>
          <w:sz w:val="24"/>
          <w:szCs w:val="24"/>
        </w:rPr>
      </w:pPr>
      <w:r w:rsidRPr="0011467B">
        <w:rPr>
          <w:rFonts w:ascii="Trebuchet MS" w:eastAsia="Times New Roman" w:hAnsi="Trebuchet MS" w:cs="Times New Roman"/>
          <w:i/>
          <w:iCs/>
          <w:color w:val="000000"/>
          <w:sz w:val="26"/>
          <w:szCs w:val="26"/>
        </w:rPr>
        <w:t>2.0 Methods</w:t>
      </w:r>
    </w:p>
    <w:p w:rsidR="0011467B" w:rsidRPr="0011467B" w:rsidRDefault="0011467B" w:rsidP="0011467B">
      <w:pPr>
        <w:spacing w:after="0" w:line="240" w:lineRule="auto"/>
        <w:jc w:val="both"/>
        <w:rPr>
          <w:rFonts w:ascii="Times New Roman" w:eastAsia="Times New Roman" w:hAnsi="Times New Roman" w:cs="Times New Roman"/>
          <w:sz w:val="24"/>
          <w:szCs w:val="24"/>
        </w:rPr>
      </w:pPr>
      <w:r w:rsidRPr="0011467B">
        <w:rPr>
          <w:rFonts w:ascii="Arial" w:eastAsia="Times New Roman" w:hAnsi="Arial" w:cs="Arial"/>
          <w:color w:val="000000"/>
          <w:sz w:val="20"/>
          <w:szCs w:val="20"/>
          <w:u w:val="single"/>
        </w:rPr>
        <w:t>2.1 General Information</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spacing w:after="0" w:line="240" w:lineRule="auto"/>
        <w:jc w:val="both"/>
        <w:rPr>
          <w:rFonts w:ascii="Times New Roman" w:eastAsia="Times New Roman" w:hAnsi="Times New Roman" w:cs="Times New Roman"/>
          <w:sz w:val="24"/>
          <w:szCs w:val="24"/>
        </w:rPr>
      </w:pPr>
      <w:r w:rsidRPr="0011467B">
        <w:rPr>
          <w:rFonts w:ascii="Arial" w:eastAsia="Times New Roman" w:hAnsi="Arial" w:cs="Arial"/>
          <w:color w:val="000000"/>
          <w:sz w:val="20"/>
          <w:szCs w:val="20"/>
        </w:rPr>
        <w:t>Using pre- and post-user experience surveys along with eye tracking experiments, we compared each version of S-PASS, including the current Excel-based version. This data allowed us to evaluate usability of the developed learning tool.</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spacing w:after="0" w:line="240" w:lineRule="auto"/>
        <w:jc w:val="both"/>
        <w:rPr>
          <w:rFonts w:ascii="Times New Roman" w:eastAsia="Times New Roman" w:hAnsi="Times New Roman" w:cs="Times New Roman"/>
          <w:sz w:val="24"/>
          <w:szCs w:val="24"/>
        </w:rPr>
      </w:pPr>
      <w:r w:rsidRPr="0011467B">
        <w:rPr>
          <w:rFonts w:ascii="Arial" w:eastAsia="Times New Roman" w:hAnsi="Arial" w:cs="Arial"/>
          <w:color w:val="000000"/>
          <w:sz w:val="20"/>
          <w:szCs w:val="20"/>
          <w:u w:val="single"/>
        </w:rPr>
        <w:t>2.2 Selection of Participants</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spacing w:after="0" w:line="240" w:lineRule="auto"/>
        <w:rPr>
          <w:rFonts w:ascii="Times New Roman" w:eastAsia="Times New Roman" w:hAnsi="Times New Roman" w:cs="Times New Roman"/>
          <w:sz w:val="24"/>
          <w:szCs w:val="24"/>
        </w:rPr>
      </w:pPr>
      <w:r w:rsidRPr="0011467B">
        <w:rPr>
          <w:rFonts w:ascii="Arial" w:eastAsia="Times New Roman" w:hAnsi="Arial" w:cs="Arial"/>
          <w:color w:val="000000"/>
          <w:sz w:val="20"/>
          <w:szCs w:val="20"/>
          <w:shd w:val="clear" w:color="auto" w:fill="FFFFFF"/>
        </w:rPr>
        <w:lastRenderedPageBreak/>
        <w:t>Participants were contacted through the email list of students from the IMSE department at Iowa State University (ISU) and the email list of program attendees from the Research Experience for Undergraduate (REU) program at ISU.</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spacing w:after="0" w:line="240" w:lineRule="auto"/>
        <w:rPr>
          <w:rFonts w:ascii="Times New Roman" w:eastAsia="Times New Roman" w:hAnsi="Times New Roman" w:cs="Times New Roman"/>
          <w:sz w:val="24"/>
          <w:szCs w:val="24"/>
        </w:rPr>
      </w:pPr>
      <w:r w:rsidRPr="0011467B">
        <w:rPr>
          <w:rFonts w:ascii="Arial" w:eastAsia="Times New Roman" w:hAnsi="Arial" w:cs="Arial"/>
          <w:color w:val="000000"/>
          <w:sz w:val="20"/>
          <w:szCs w:val="20"/>
          <w:shd w:val="clear" w:color="auto" w:fill="FFFFFF"/>
        </w:rPr>
        <w:t>All participants were invited to participate in a drawing to win one of five prizes of Amazon e-gift certificates worth $30 each. Participants who complete the study will be able to enter a drawing three times. Participants who begin the study but do not complete it will enter a drawing only once.</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spacing w:after="0" w:line="240" w:lineRule="auto"/>
        <w:jc w:val="both"/>
        <w:rPr>
          <w:rFonts w:ascii="Times New Roman" w:eastAsia="Times New Roman" w:hAnsi="Times New Roman" w:cs="Times New Roman"/>
          <w:sz w:val="24"/>
          <w:szCs w:val="24"/>
        </w:rPr>
      </w:pPr>
      <w:r w:rsidRPr="0011467B">
        <w:rPr>
          <w:rFonts w:ascii="Arial" w:eastAsia="Times New Roman" w:hAnsi="Arial" w:cs="Arial"/>
          <w:color w:val="000000"/>
          <w:sz w:val="20"/>
          <w:szCs w:val="20"/>
          <w:u w:val="single"/>
        </w:rPr>
        <w:t>2.3 Pre-study</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spacing w:after="0" w:line="240" w:lineRule="auto"/>
        <w:rPr>
          <w:rFonts w:ascii="Times New Roman" w:eastAsia="Times New Roman" w:hAnsi="Times New Roman" w:cs="Times New Roman"/>
          <w:sz w:val="24"/>
          <w:szCs w:val="24"/>
        </w:rPr>
      </w:pPr>
      <w:r w:rsidRPr="0011467B">
        <w:rPr>
          <w:rFonts w:ascii="Arial" w:eastAsia="Times New Roman" w:hAnsi="Arial" w:cs="Arial"/>
          <w:color w:val="000000"/>
          <w:sz w:val="20"/>
          <w:szCs w:val="20"/>
        </w:rPr>
        <w:t xml:space="preserve">Pre-survey items were created to gather base information about participants’ demographic information, pre-existing knowledge and assumptions, and experience with the material we would be covering. We used the demographic information to split respondents into two groups </w:t>
      </w:r>
      <w:proofErr w:type="gramStart"/>
      <w:r w:rsidRPr="0011467B">
        <w:rPr>
          <w:rFonts w:ascii="Arial" w:eastAsia="Times New Roman" w:hAnsi="Arial" w:cs="Arial"/>
          <w:color w:val="000000"/>
          <w:sz w:val="20"/>
          <w:szCs w:val="20"/>
        </w:rPr>
        <w:t>in order to</w:t>
      </w:r>
      <w:proofErr w:type="gramEnd"/>
      <w:r w:rsidRPr="0011467B">
        <w:rPr>
          <w:rFonts w:ascii="Arial" w:eastAsia="Times New Roman" w:hAnsi="Arial" w:cs="Arial"/>
          <w:color w:val="000000"/>
          <w:sz w:val="20"/>
          <w:szCs w:val="20"/>
        </w:rPr>
        <w:t xml:space="preserve"> counterbalance learning effects in the study. In this way, we performed an appropriate sampling for the experiment. The experiment itself was conducted in the Iowa State UX Lab with a minimum of one research assistant in the room </w:t>
      </w:r>
      <w:proofErr w:type="gramStart"/>
      <w:r w:rsidRPr="0011467B">
        <w:rPr>
          <w:rFonts w:ascii="Arial" w:eastAsia="Times New Roman" w:hAnsi="Arial" w:cs="Arial"/>
          <w:color w:val="000000"/>
          <w:sz w:val="20"/>
          <w:szCs w:val="20"/>
        </w:rPr>
        <w:t>at all times</w:t>
      </w:r>
      <w:proofErr w:type="gramEnd"/>
      <w:r w:rsidRPr="0011467B">
        <w:rPr>
          <w:rFonts w:ascii="Arial" w:eastAsia="Times New Roman" w:hAnsi="Arial" w:cs="Arial"/>
          <w:color w:val="000000"/>
          <w:sz w:val="20"/>
          <w:szCs w:val="20"/>
        </w:rPr>
        <w:t>. The lab resembles an individual testing center for students. The room itself relatively quiet with no significant distractions.</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spacing w:after="0" w:line="240" w:lineRule="auto"/>
        <w:rPr>
          <w:rFonts w:ascii="Times New Roman" w:eastAsia="Times New Roman" w:hAnsi="Times New Roman" w:cs="Times New Roman"/>
          <w:sz w:val="24"/>
          <w:szCs w:val="24"/>
        </w:rPr>
      </w:pPr>
      <w:r w:rsidRPr="0011467B">
        <w:rPr>
          <w:rFonts w:ascii="Arial" w:eastAsia="Times New Roman" w:hAnsi="Arial" w:cs="Arial"/>
          <w:color w:val="000000"/>
          <w:sz w:val="20"/>
          <w:szCs w:val="20"/>
        </w:rPr>
        <w:t xml:space="preserve">To create our new UI we needed a responsive, dynamic, and versatile toolset. </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spacing w:after="0" w:line="240" w:lineRule="auto"/>
        <w:rPr>
          <w:rFonts w:ascii="Times New Roman" w:eastAsia="Times New Roman" w:hAnsi="Times New Roman" w:cs="Times New Roman"/>
          <w:sz w:val="24"/>
          <w:szCs w:val="24"/>
        </w:rPr>
      </w:pPr>
      <w:r w:rsidRPr="0011467B">
        <w:rPr>
          <w:rFonts w:ascii="Arial" w:eastAsia="Times New Roman" w:hAnsi="Arial" w:cs="Arial"/>
          <w:color w:val="000000"/>
          <w:sz w:val="20"/>
          <w:szCs w:val="20"/>
        </w:rPr>
        <w:t>JavaScript is the most popular language of the web, however as it is used to write an increasing number of programs, it has become difficult to maintain (</w:t>
      </w:r>
      <w:proofErr w:type="spellStart"/>
      <w:r w:rsidRPr="0011467B">
        <w:rPr>
          <w:rFonts w:ascii="Arial" w:eastAsia="Times New Roman" w:hAnsi="Arial" w:cs="Arial"/>
          <w:color w:val="000000"/>
          <w:sz w:val="20"/>
          <w:szCs w:val="20"/>
        </w:rPr>
        <w:t>Kambona</w:t>
      </w:r>
      <w:proofErr w:type="spellEnd"/>
      <w:r w:rsidRPr="0011467B">
        <w:rPr>
          <w:rFonts w:ascii="Arial" w:eastAsia="Times New Roman" w:hAnsi="Arial" w:cs="Arial"/>
          <w:color w:val="000000"/>
          <w:sz w:val="20"/>
          <w:szCs w:val="20"/>
        </w:rPr>
        <w:t xml:space="preserve">, </w:t>
      </w:r>
      <w:proofErr w:type="spellStart"/>
      <w:r w:rsidRPr="0011467B">
        <w:rPr>
          <w:rFonts w:ascii="Arial" w:eastAsia="Times New Roman" w:hAnsi="Arial" w:cs="Arial"/>
          <w:color w:val="000000"/>
          <w:sz w:val="20"/>
          <w:szCs w:val="20"/>
        </w:rPr>
        <w:t>Boix</w:t>
      </w:r>
      <w:proofErr w:type="spellEnd"/>
      <w:r w:rsidRPr="0011467B">
        <w:rPr>
          <w:rFonts w:ascii="Arial" w:eastAsia="Times New Roman" w:hAnsi="Arial" w:cs="Arial"/>
          <w:color w:val="000000"/>
          <w:sz w:val="20"/>
          <w:szCs w:val="20"/>
        </w:rPr>
        <w:t xml:space="preserve">, &amp; </w:t>
      </w:r>
      <w:proofErr w:type="spellStart"/>
      <w:r w:rsidRPr="0011467B">
        <w:rPr>
          <w:rFonts w:ascii="Arial" w:eastAsia="Times New Roman" w:hAnsi="Arial" w:cs="Arial"/>
          <w:color w:val="000000"/>
          <w:sz w:val="20"/>
          <w:szCs w:val="20"/>
        </w:rPr>
        <w:t>Meute</w:t>
      </w:r>
      <w:proofErr w:type="spellEnd"/>
      <w:r w:rsidRPr="0011467B">
        <w:rPr>
          <w:rFonts w:ascii="Arial" w:eastAsia="Times New Roman" w:hAnsi="Arial" w:cs="Arial"/>
          <w:color w:val="000000"/>
          <w:sz w:val="20"/>
          <w:szCs w:val="20"/>
        </w:rPr>
        <w:t xml:space="preserve">, 2013). For this reason, this study used React.js as the </w:t>
      </w:r>
      <w:proofErr w:type="gramStart"/>
      <w:r w:rsidRPr="0011467B">
        <w:rPr>
          <w:rFonts w:ascii="Arial" w:eastAsia="Times New Roman" w:hAnsi="Arial" w:cs="Arial"/>
          <w:color w:val="000000"/>
          <w:sz w:val="20"/>
          <w:szCs w:val="20"/>
        </w:rPr>
        <w:t>front end</w:t>
      </w:r>
      <w:proofErr w:type="gramEnd"/>
      <w:r w:rsidRPr="0011467B">
        <w:rPr>
          <w:rFonts w:ascii="Arial" w:eastAsia="Times New Roman" w:hAnsi="Arial" w:cs="Arial"/>
          <w:color w:val="000000"/>
          <w:sz w:val="20"/>
          <w:szCs w:val="20"/>
        </w:rPr>
        <w:t xml:space="preserve"> framework. Node.js is used for the package management and connections.</w:t>
      </w:r>
      <w:r>
        <w:rPr>
          <w:rFonts w:ascii="Arial" w:eastAsia="Times New Roman" w:hAnsi="Arial" w:cs="Arial"/>
          <w:i/>
          <w:iCs/>
          <w:color w:val="000000"/>
          <w:sz w:val="20"/>
          <w:szCs w:val="20"/>
        </w:rPr>
        <w:t xml:space="preserve"> </w:t>
      </w:r>
      <w:r w:rsidRPr="0011467B">
        <w:rPr>
          <w:rFonts w:ascii="Arial" w:eastAsia="Times New Roman" w:hAnsi="Arial" w:cs="Arial"/>
          <w:color w:val="000000"/>
          <w:sz w:val="20"/>
          <w:szCs w:val="20"/>
        </w:rPr>
        <w:t xml:space="preserve">To make this process easier, a variety of other technology is used, including </w:t>
      </w:r>
      <w:proofErr w:type="spellStart"/>
      <w:r w:rsidRPr="0011467B">
        <w:rPr>
          <w:rFonts w:ascii="Arial" w:eastAsia="Times New Roman" w:hAnsi="Arial" w:cs="Arial"/>
          <w:color w:val="000000"/>
          <w:sz w:val="20"/>
          <w:szCs w:val="20"/>
        </w:rPr>
        <w:t>webpack</w:t>
      </w:r>
      <w:proofErr w:type="spellEnd"/>
      <w:r w:rsidRPr="0011467B">
        <w:rPr>
          <w:rFonts w:ascii="Arial" w:eastAsia="Times New Roman" w:hAnsi="Arial" w:cs="Arial"/>
          <w:color w:val="000000"/>
          <w:sz w:val="20"/>
          <w:szCs w:val="20"/>
        </w:rPr>
        <w:t xml:space="preserve">, redux, </w:t>
      </w:r>
      <w:proofErr w:type="spellStart"/>
      <w:r w:rsidRPr="0011467B">
        <w:rPr>
          <w:rFonts w:ascii="Arial" w:eastAsia="Times New Roman" w:hAnsi="Arial" w:cs="Arial"/>
          <w:color w:val="000000"/>
          <w:sz w:val="20"/>
          <w:szCs w:val="20"/>
        </w:rPr>
        <w:t>mySQL</w:t>
      </w:r>
      <w:proofErr w:type="spellEnd"/>
      <w:r w:rsidRPr="0011467B">
        <w:rPr>
          <w:rFonts w:ascii="Arial" w:eastAsia="Times New Roman" w:hAnsi="Arial" w:cs="Arial"/>
          <w:color w:val="000000"/>
          <w:sz w:val="20"/>
          <w:szCs w:val="20"/>
        </w:rPr>
        <w:t>, and express. Finally, A-Frame is used to incorporate the AR component</w:t>
      </w:r>
      <w:r>
        <w:rPr>
          <w:rFonts w:ascii="Arial" w:eastAsia="Times New Roman" w:hAnsi="Arial" w:cs="Arial"/>
          <w:color w:val="000000"/>
          <w:sz w:val="20"/>
          <w:szCs w:val="20"/>
        </w:rPr>
        <w:t>.</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spacing w:after="0" w:line="240" w:lineRule="auto"/>
        <w:rPr>
          <w:rFonts w:ascii="Times New Roman" w:eastAsia="Times New Roman" w:hAnsi="Times New Roman" w:cs="Times New Roman"/>
          <w:sz w:val="24"/>
          <w:szCs w:val="24"/>
        </w:rPr>
      </w:pPr>
      <w:r w:rsidRPr="0011467B">
        <w:rPr>
          <w:rFonts w:ascii="Arial" w:eastAsia="Times New Roman" w:hAnsi="Arial" w:cs="Arial"/>
          <w:color w:val="000000"/>
          <w:sz w:val="20"/>
          <w:szCs w:val="20"/>
          <w:u w:val="single"/>
        </w:rPr>
        <w:t>2.4 Study—Part I</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spacing w:after="0" w:line="240" w:lineRule="auto"/>
        <w:rPr>
          <w:rFonts w:ascii="Times New Roman" w:eastAsia="Times New Roman" w:hAnsi="Times New Roman" w:cs="Times New Roman"/>
          <w:sz w:val="24"/>
          <w:szCs w:val="24"/>
        </w:rPr>
      </w:pPr>
      <w:r w:rsidRPr="0011467B">
        <w:rPr>
          <w:rFonts w:ascii="Arial" w:eastAsia="Times New Roman" w:hAnsi="Arial" w:cs="Arial"/>
          <w:color w:val="000000"/>
          <w:sz w:val="20"/>
          <w:szCs w:val="20"/>
        </w:rPr>
        <w:t>Our experiment was divided into three main parts: pre-evaluation questions, use and evaluation of the main tools, and finally the post evaluation questions. During each of these sections we collected data that we would use to determine the usability and user experience of the software.</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spacing w:after="0" w:line="240" w:lineRule="auto"/>
        <w:rPr>
          <w:rFonts w:ascii="Times New Roman" w:eastAsia="Times New Roman" w:hAnsi="Times New Roman" w:cs="Times New Roman"/>
          <w:sz w:val="24"/>
          <w:szCs w:val="24"/>
        </w:rPr>
      </w:pPr>
      <w:r w:rsidRPr="0011467B">
        <w:rPr>
          <w:rFonts w:ascii="Arial" w:eastAsia="Times New Roman" w:hAnsi="Arial" w:cs="Arial"/>
          <w:color w:val="000000"/>
          <w:sz w:val="20"/>
          <w:szCs w:val="20"/>
        </w:rPr>
        <w:t xml:space="preserve">To empirically determine the usability of the </w:t>
      </w:r>
      <w:proofErr w:type="spellStart"/>
      <w:r w:rsidRPr="0011467B">
        <w:rPr>
          <w:rFonts w:ascii="Arial" w:eastAsia="Times New Roman" w:hAnsi="Arial" w:cs="Arial"/>
          <w:color w:val="000000"/>
          <w:sz w:val="20"/>
          <w:szCs w:val="20"/>
        </w:rPr>
        <w:t>softwares</w:t>
      </w:r>
      <w:proofErr w:type="spellEnd"/>
      <w:r w:rsidRPr="0011467B">
        <w:rPr>
          <w:rFonts w:ascii="Arial" w:eastAsia="Times New Roman" w:hAnsi="Arial" w:cs="Arial"/>
          <w:color w:val="000000"/>
          <w:sz w:val="20"/>
          <w:szCs w:val="20"/>
        </w:rPr>
        <w:t xml:space="preserve"> we relied on the System Usability Scale(SUS). “The SUS score can and does provide a very useful metric for overall product usability” thus the scale is commonly used in determining suitability of a wide variety of systems (Bangor, </w:t>
      </w:r>
      <w:proofErr w:type="spellStart"/>
      <w:r w:rsidRPr="0011467B">
        <w:rPr>
          <w:rFonts w:ascii="Arial" w:eastAsia="Times New Roman" w:hAnsi="Arial" w:cs="Arial"/>
          <w:color w:val="000000"/>
          <w:sz w:val="20"/>
          <w:szCs w:val="20"/>
        </w:rPr>
        <w:t>Kortum</w:t>
      </w:r>
      <w:proofErr w:type="spellEnd"/>
      <w:r w:rsidRPr="0011467B">
        <w:rPr>
          <w:rFonts w:ascii="Arial" w:eastAsia="Times New Roman" w:hAnsi="Arial" w:cs="Arial"/>
          <w:color w:val="000000"/>
          <w:sz w:val="20"/>
          <w:szCs w:val="20"/>
        </w:rPr>
        <w:t xml:space="preserve">, &amp; Miller, 2008). We chose to use the SUS as well as additional questions that provided additional UX questions. The original version of the question list is available upon request. </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spacing w:after="0" w:line="240" w:lineRule="auto"/>
        <w:rPr>
          <w:rFonts w:ascii="Times New Roman" w:eastAsia="Times New Roman" w:hAnsi="Times New Roman" w:cs="Times New Roman"/>
          <w:sz w:val="24"/>
          <w:szCs w:val="24"/>
        </w:rPr>
      </w:pPr>
      <w:r w:rsidRPr="0011467B">
        <w:rPr>
          <w:rFonts w:ascii="Arial" w:eastAsia="Times New Roman" w:hAnsi="Arial" w:cs="Arial"/>
          <w:color w:val="000000"/>
          <w:sz w:val="20"/>
          <w:szCs w:val="20"/>
        </w:rPr>
        <w:t xml:space="preserve">We decided to include eye tracking in this study on the basis that we would be able to better determine the effect of a lingering gaze when pairing it with other qualitative data. Eye Tracking has already proved itself to be effective in assisting research when determining attention given to a specific point when actively </w:t>
      </w:r>
      <w:proofErr w:type="gramStart"/>
      <w:r w:rsidRPr="0011467B">
        <w:rPr>
          <w:rFonts w:ascii="Arial" w:eastAsia="Times New Roman" w:hAnsi="Arial" w:cs="Arial"/>
          <w:color w:val="000000"/>
          <w:sz w:val="20"/>
          <w:szCs w:val="20"/>
        </w:rPr>
        <w:t>focusing(</w:t>
      </w:r>
      <w:proofErr w:type="spellStart"/>
      <w:proofErr w:type="gramEnd"/>
      <w:r w:rsidRPr="0011467B">
        <w:rPr>
          <w:rFonts w:ascii="Arial" w:eastAsia="Times New Roman" w:hAnsi="Arial" w:cs="Arial"/>
          <w:color w:val="000000"/>
          <w:sz w:val="20"/>
          <w:szCs w:val="20"/>
        </w:rPr>
        <w:t>Slykhuis</w:t>
      </w:r>
      <w:proofErr w:type="spellEnd"/>
      <w:r w:rsidRPr="0011467B">
        <w:rPr>
          <w:rFonts w:ascii="Arial" w:eastAsia="Times New Roman" w:hAnsi="Arial" w:cs="Arial"/>
          <w:color w:val="000000"/>
          <w:sz w:val="20"/>
          <w:szCs w:val="20"/>
        </w:rPr>
        <w:t>, Wiebe, &amp; Annetta, 2005)</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spacing w:after="0" w:line="240" w:lineRule="auto"/>
        <w:rPr>
          <w:rFonts w:ascii="Times New Roman" w:eastAsia="Times New Roman" w:hAnsi="Times New Roman" w:cs="Times New Roman"/>
          <w:sz w:val="24"/>
          <w:szCs w:val="24"/>
        </w:rPr>
      </w:pPr>
      <w:r w:rsidRPr="0011467B">
        <w:rPr>
          <w:rFonts w:ascii="Arial" w:eastAsia="Times New Roman" w:hAnsi="Arial" w:cs="Arial"/>
          <w:color w:val="000000"/>
          <w:sz w:val="20"/>
          <w:szCs w:val="20"/>
        </w:rPr>
        <w:t xml:space="preserve">This experiment was carried out by drawing from {the Iowa State </w:t>
      </w:r>
      <w:proofErr w:type="gramStart"/>
      <w:r w:rsidRPr="0011467B">
        <w:rPr>
          <w:rFonts w:ascii="Arial" w:eastAsia="Times New Roman" w:hAnsi="Arial" w:cs="Arial"/>
          <w:color w:val="000000"/>
          <w:sz w:val="20"/>
          <w:szCs w:val="20"/>
        </w:rPr>
        <w:t>summer</w:t>
      </w:r>
      <w:proofErr w:type="gramEnd"/>
      <w:r w:rsidRPr="0011467B">
        <w:rPr>
          <w:rFonts w:ascii="Arial" w:eastAsia="Times New Roman" w:hAnsi="Arial" w:cs="Arial"/>
          <w:color w:val="000000"/>
          <w:sz w:val="20"/>
          <w:szCs w:val="20"/>
        </w:rPr>
        <w:t xml:space="preserve"> Research Experiences for Undergraduates(REU) program} with a size of {n = ###}. </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spacing w:after="0" w:line="240" w:lineRule="auto"/>
        <w:rPr>
          <w:rFonts w:ascii="Times New Roman" w:eastAsia="Times New Roman" w:hAnsi="Times New Roman" w:cs="Times New Roman"/>
          <w:sz w:val="24"/>
          <w:szCs w:val="24"/>
        </w:rPr>
      </w:pPr>
      <w:r w:rsidRPr="0011467B">
        <w:rPr>
          <w:rFonts w:ascii="Arial" w:eastAsia="Times New Roman" w:hAnsi="Arial" w:cs="Arial"/>
          <w:color w:val="000000"/>
          <w:sz w:val="20"/>
          <w:szCs w:val="20"/>
        </w:rPr>
        <w:t>Upon arrival at the UX lab, participants were given 10 minutes to review the case study description and tasks. After the 10 minutes were up, they were asked to perform a pre-evaluation survey to identify their perceptions and general learning styles in product design activities. Questions for this survey were modified appropriately from a previous questionnaire by Wayne State University in a related study. Some questions were based on Autonomous Learning Scale, a scale used in education research to study how people learn. Participants were then given 25 minutes for practicing the three different tools freely.</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spacing w:after="0" w:line="240" w:lineRule="auto"/>
        <w:jc w:val="both"/>
        <w:rPr>
          <w:rFonts w:ascii="Times New Roman" w:eastAsia="Times New Roman" w:hAnsi="Times New Roman" w:cs="Times New Roman"/>
          <w:sz w:val="24"/>
          <w:szCs w:val="24"/>
        </w:rPr>
      </w:pPr>
      <w:r w:rsidRPr="0011467B">
        <w:rPr>
          <w:rFonts w:ascii="Arial" w:eastAsia="Times New Roman" w:hAnsi="Arial" w:cs="Arial"/>
          <w:color w:val="000000"/>
          <w:sz w:val="20"/>
          <w:szCs w:val="20"/>
          <w:shd w:val="clear" w:color="auto" w:fill="FFFFFF"/>
        </w:rPr>
        <w:lastRenderedPageBreak/>
        <w:t xml:space="preserve">The same questions were answered for the Excel version of the S-PASS tool, the web version of the S-PASS tool, and the web version of the S-PASS tool with AR. </w:t>
      </w:r>
      <w:r w:rsidRPr="0011467B">
        <w:rPr>
          <w:rFonts w:ascii="Arial" w:eastAsia="Times New Roman" w:hAnsi="Arial" w:cs="Arial"/>
          <w:color w:val="000000"/>
          <w:sz w:val="20"/>
          <w:szCs w:val="20"/>
        </w:rPr>
        <w:t>Additionally, all surveys were drafted, pilot tested and modified before the experiment.</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spacing w:after="0" w:line="240" w:lineRule="auto"/>
        <w:jc w:val="both"/>
        <w:rPr>
          <w:rFonts w:ascii="Times New Roman" w:eastAsia="Times New Roman" w:hAnsi="Times New Roman" w:cs="Times New Roman"/>
          <w:sz w:val="24"/>
          <w:szCs w:val="24"/>
        </w:rPr>
      </w:pPr>
      <w:r w:rsidRPr="0011467B">
        <w:rPr>
          <w:rFonts w:ascii="Arial" w:eastAsia="Times New Roman" w:hAnsi="Arial" w:cs="Arial"/>
          <w:color w:val="000000"/>
          <w:sz w:val="20"/>
          <w:szCs w:val="20"/>
          <w:u w:val="single"/>
        </w:rPr>
        <w:t>2.5 Study—Part II</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spacing w:after="0" w:line="240" w:lineRule="auto"/>
        <w:rPr>
          <w:rFonts w:ascii="Times New Roman" w:eastAsia="Times New Roman" w:hAnsi="Times New Roman" w:cs="Times New Roman"/>
          <w:sz w:val="24"/>
          <w:szCs w:val="24"/>
        </w:rPr>
      </w:pPr>
      <w:r w:rsidRPr="0011467B">
        <w:rPr>
          <w:rFonts w:ascii="Arial" w:eastAsia="Times New Roman" w:hAnsi="Arial" w:cs="Arial"/>
          <w:color w:val="000000"/>
          <w:sz w:val="20"/>
          <w:szCs w:val="20"/>
        </w:rPr>
        <w:t xml:space="preserve">For the second portion of the study, participants interacted with the three tools through a </w:t>
      </w:r>
      <w:proofErr w:type="spellStart"/>
      <w:r w:rsidRPr="0011467B">
        <w:rPr>
          <w:rFonts w:ascii="Arial" w:eastAsia="Times New Roman" w:hAnsi="Arial" w:cs="Arial"/>
          <w:color w:val="000000"/>
          <w:sz w:val="20"/>
          <w:szCs w:val="20"/>
        </w:rPr>
        <w:t>Tobii</w:t>
      </w:r>
      <w:proofErr w:type="spellEnd"/>
      <w:r w:rsidRPr="0011467B">
        <w:rPr>
          <w:rFonts w:ascii="Arial" w:eastAsia="Times New Roman" w:hAnsi="Arial" w:cs="Arial"/>
          <w:color w:val="000000"/>
          <w:sz w:val="20"/>
          <w:szCs w:val="20"/>
        </w:rPr>
        <w:t xml:space="preserve"> eye-tracker T120 monitor and through a smartphone. Each participant underwent the </w:t>
      </w:r>
      <w:proofErr w:type="spellStart"/>
      <w:r w:rsidRPr="0011467B">
        <w:rPr>
          <w:rFonts w:ascii="Arial" w:eastAsia="Times New Roman" w:hAnsi="Arial" w:cs="Arial"/>
          <w:color w:val="000000"/>
          <w:sz w:val="20"/>
          <w:szCs w:val="20"/>
        </w:rPr>
        <w:t>Tobii</w:t>
      </w:r>
      <w:proofErr w:type="spellEnd"/>
      <w:r w:rsidRPr="0011467B">
        <w:rPr>
          <w:rFonts w:ascii="Arial" w:eastAsia="Times New Roman" w:hAnsi="Arial" w:cs="Arial"/>
          <w:color w:val="000000"/>
          <w:sz w:val="20"/>
          <w:szCs w:val="20"/>
        </w:rPr>
        <w:t xml:space="preserve"> calibration process as directed by the research assistant and as outlined by the official user guide. After practicing with the tools freely, the user completed the case study three times—once for each of the previously listed tools. The order of the versions which the participant used were randomly determined.</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spacing w:after="0" w:line="240" w:lineRule="auto"/>
        <w:rPr>
          <w:rFonts w:ascii="Times New Roman" w:eastAsia="Times New Roman" w:hAnsi="Times New Roman" w:cs="Times New Roman"/>
          <w:sz w:val="24"/>
          <w:szCs w:val="24"/>
        </w:rPr>
      </w:pPr>
      <w:r w:rsidRPr="0011467B">
        <w:rPr>
          <w:rFonts w:ascii="Arial" w:eastAsia="Times New Roman" w:hAnsi="Arial" w:cs="Arial"/>
          <w:color w:val="000000"/>
          <w:sz w:val="20"/>
          <w:szCs w:val="20"/>
        </w:rPr>
        <w:t>A smartphone was used to accommodate the augmented reality interface. Each participant was aided as necessary in using the augmented reality portion of the third tool. A smartphone was provided if they did not already have an AR capable device.</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spacing w:after="0" w:line="240" w:lineRule="auto"/>
        <w:rPr>
          <w:rFonts w:ascii="Times New Roman" w:eastAsia="Times New Roman" w:hAnsi="Times New Roman" w:cs="Times New Roman"/>
          <w:sz w:val="24"/>
          <w:szCs w:val="24"/>
        </w:rPr>
      </w:pPr>
      <w:r w:rsidRPr="0011467B">
        <w:rPr>
          <w:rFonts w:ascii="Arial" w:eastAsia="Times New Roman" w:hAnsi="Arial" w:cs="Arial"/>
          <w:color w:val="000000"/>
          <w:sz w:val="20"/>
          <w:szCs w:val="20"/>
        </w:rPr>
        <w:t xml:space="preserve">After the case study for each tool, participants took a post-evaluation survey without being tracked by the </w:t>
      </w:r>
      <w:proofErr w:type="spellStart"/>
      <w:r w:rsidRPr="0011467B">
        <w:rPr>
          <w:rFonts w:ascii="Arial" w:eastAsia="Times New Roman" w:hAnsi="Arial" w:cs="Arial"/>
          <w:color w:val="000000"/>
          <w:sz w:val="20"/>
          <w:szCs w:val="20"/>
        </w:rPr>
        <w:t>Tobii</w:t>
      </w:r>
      <w:proofErr w:type="spellEnd"/>
      <w:r w:rsidRPr="0011467B">
        <w:rPr>
          <w:rFonts w:ascii="Arial" w:eastAsia="Times New Roman" w:hAnsi="Arial" w:cs="Arial"/>
          <w:color w:val="000000"/>
          <w:sz w:val="20"/>
          <w:szCs w:val="20"/>
        </w:rPr>
        <w:t xml:space="preserve"> eye-tracker. This post-survey asked the learning effectiveness and usability of the three tools while performing the case study. After completing the study, we asked pre-evaluation survey questions again to use as a gauge for any change in confidence and knowledge. </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spacing w:after="0" w:line="240" w:lineRule="auto"/>
        <w:rPr>
          <w:rFonts w:ascii="Times New Roman" w:eastAsia="Times New Roman" w:hAnsi="Times New Roman" w:cs="Times New Roman"/>
          <w:sz w:val="24"/>
          <w:szCs w:val="24"/>
        </w:rPr>
      </w:pPr>
      <w:r w:rsidRPr="0011467B">
        <w:rPr>
          <w:rFonts w:ascii="Arial" w:eastAsia="Times New Roman" w:hAnsi="Arial" w:cs="Arial"/>
          <w:color w:val="000000"/>
          <w:sz w:val="20"/>
          <w:szCs w:val="20"/>
        </w:rPr>
        <w:t xml:space="preserve">Once calibration was complete, the user then proceeded to complete the case study using each tool. The </w:t>
      </w:r>
      <w:proofErr w:type="spellStart"/>
      <w:r w:rsidRPr="0011467B">
        <w:rPr>
          <w:rFonts w:ascii="Arial" w:eastAsia="Times New Roman" w:hAnsi="Arial" w:cs="Arial"/>
          <w:color w:val="000000"/>
          <w:sz w:val="20"/>
          <w:szCs w:val="20"/>
        </w:rPr>
        <w:t>Tobii</w:t>
      </w:r>
      <w:proofErr w:type="spellEnd"/>
      <w:r w:rsidRPr="0011467B">
        <w:rPr>
          <w:rFonts w:ascii="Arial" w:eastAsia="Times New Roman" w:hAnsi="Arial" w:cs="Arial"/>
          <w:color w:val="000000"/>
          <w:sz w:val="20"/>
          <w:szCs w:val="20"/>
        </w:rPr>
        <w:t xml:space="preserve"> eye-tracking system monitored where on the screen the participant was looking while simultaneously recording what was on their screen. Participants were asked to sit relatively still during the study to ensure optimal eye-tracking precision. Eye-tracking data was used to determine the number of times the participant looked at a certain area, the duration that the eyes spent in that spot, and how much distance the participants eyes covered.</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spacing w:after="0" w:line="240" w:lineRule="auto"/>
        <w:rPr>
          <w:rFonts w:ascii="Times New Roman" w:eastAsia="Times New Roman" w:hAnsi="Times New Roman" w:cs="Times New Roman"/>
          <w:sz w:val="24"/>
          <w:szCs w:val="24"/>
        </w:rPr>
      </w:pPr>
      <w:r w:rsidRPr="0011467B">
        <w:rPr>
          <w:rFonts w:ascii="Arial" w:eastAsia="Times New Roman" w:hAnsi="Arial" w:cs="Arial"/>
          <w:color w:val="000000"/>
          <w:sz w:val="20"/>
          <w:szCs w:val="20"/>
        </w:rPr>
        <w:t xml:space="preserve">The case study given to participants was completing a case study for quad- and hexa-copter design. Participants were asked to complete the study for each of the three different versions of S-PASS. </w:t>
      </w:r>
      <w:r w:rsidRPr="0011467B">
        <w:rPr>
          <w:rFonts w:ascii="Arial" w:eastAsia="Times New Roman" w:hAnsi="Arial" w:cs="Arial"/>
          <w:color w:val="000000"/>
          <w:sz w:val="20"/>
          <w:szCs w:val="20"/>
          <w:shd w:val="clear" w:color="auto" w:fill="FFFFFF"/>
        </w:rPr>
        <w:t>The case study included tasks to determine a sustainable drone product design based on given information and guidelines in the description of the case study. Participants were required to derive design requirements and parameter values to input them in the learning tool to generate sustainable product architectures and their associate suppliers.</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spacing w:after="0" w:line="240" w:lineRule="auto"/>
        <w:rPr>
          <w:rFonts w:ascii="Times New Roman" w:eastAsia="Times New Roman" w:hAnsi="Times New Roman" w:cs="Times New Roman"/>
          <w:sz w:val="24"/>
          <w:szCs w:val="24"/>
        </w:rPr>
      </w:pPr>
      <w:r w:rsidRPr="0011467B">
        <w:rPr>
          <w:rFonts w:ascii="Arial" w:eastAsia="Times New Roman" w:hAnsi="Arial" w:cs="Arial"/>
          <w:color w:val="000000"/>
          <w:sz w:val="20"/>
          <w:szCs w:val="20"/>
        </w:rPr>
        <w:t>The case study was given to each participant as a hard copy with the purpose of the case study tasks clearly outlined at the top, as follows:</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numPr>
          <w:ilvl w:val="0"/>
          <w:numId w:val="1"/>
        </w:numPr>
        <w:spacing w:after="0" w:line="240" w:lineRule="auto"/>
        <w:ind w:left="1440"/>
        <w:textAlignment w:val="baseline"/>
        <w:rPr>
          <w:rFonts w:ascii="Arial" w:eastAsia="Times New Roman" w:hAnsi="Arial" w:cs="Arial"/>
          <w:color w:val="000000"/>
          <w:sz w:val="20"/>
          <w:szCs w:val="20"/>
        </w:rPr>
      </w:pPr>
      <w:r w:rsidRPr="0011467B">
        <w:rPr>
          <w:rFonts w:ascii="Arial" w:eastAsia="Times New Roman" w:hAnsi="Arial" w:cs="Arial"/>
          <w:color w:val="000000"/>
          <w:sz w:val="20"/>
          <w:szCs w:val="20"/>
        </w:rPr>
        <w:t>Students will use multi-perspectives for product design, considering requirements, functions, modules, product architectures, and suppliers, to develop environmentally responsible products.</w:t>
      </w:r>
    </w:p>
    <w:p w:rsidR="0011467B" w:rsidRPr="0011467B" w:rsidRDefault="0011467B" w:rsidP="0011467B">
      <w:pPr>
        <w:numPr>
          <w:ilvl w:val="0"/>
          <w:numId w:val="1"/>
        </w:numPr>
        <w:spacing w:after="0" w:line="240" w:lineRule="auto"/>
        <w:ind w:left="1440"/>
        <w:textAlignment w:val="baseline"/>
        <w:rPr>
          <w:rFonts w:ascii="Arial" w:eastAsia="Times New Roman" w:hAnsi="Arial" w:cs="Arial"/>
          <w:color w:val="000000"/>
          <w:sz w:val="20"/>
          <w:szCs w:val="20"/>
        </w:rPr>
      </w:pPr>
      <w:r w:rsidRPr="0011467B">
        <w:rPr>
          <w:rFonts w:ascii="Arial" w:eastAsia="Times New Roman" w:hAnsi="Arial" w:cs="Arial"/>
          <w:color w:val="000000"/>
          <w:sz w:val="20"/>
          <w:szCs w:val="20"/>
        </w:rPr>
        <w:t>Students will perform a design decision-making process to integrate environmental issues into selection of product concepts and suppliers through the S-PASS (Sustainable Product Architecture and Supplier Selection) tool.</w:t>
      </w:r>
    </w:p>
    <w:p w:rsidR="0011467B" w:rsidRPr="0011467B" w:rsidRDefault="0011467B" w:rsidP="0011467B">
      <w:pPr>
        <w:numPr>
          <w:ilvl w:val="0"/>
          <w:numId w:val="1"/>
        </w:numPr>
        <w:spacing w:after="0" w:line="240" w:lineRule="auto"/>
        <w:ind w:left="1440"/>
        <w:textAlignment w:val="baseline"/>
        <w:rPr>
          <w:rFonts w:ascii="Arial" w:eastAsia="Times New Roman" w:hAnsi="Arial" w:cs="Arial"/>
          <w:color w:val="000000"/>
          <w:sz w:val="20"/>
          <w:szCs w:val="20"/>
        </w:rPr>
      </w:pPr>
      <w:r w:rsidRPr="0011467B">
        <w:rPr>
          <w:rFonts w:ascii="Arial" w:eastAsia="Times New Roman" w:hAnsi="Arial" w:cs="Arial"/>
          <w:color w:val="000000"/>
          <w:sz w:val="20"/>
          <w:szCs w:val="20"/>
        </w:rPr>
        <w:t>Students will formulate their own design problems for development of environmentally responsible products.</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spacing w:after="0" w:line="240" w:lineRule="auto"/>
        <w:rPr>
          <w:rFonts w:ascii="Times New Roman" w:eastAsia="Times New Roman" w:hAnsi="Times New Roman" w:cs="Times New Roman"/>
          <w:sz w:val="24"/>
          <w:szCs w:val="24"/>
        </w:rPr>
      </w:pPr>
      <w:r w:rsidRPr="0011467B">
        <w:rPr>
          <w:rFonts w:ascii="Arial" w:eastAsia="Times New Roman" w:hAnsi="Arial" w:cs="Arial"/>
          <w:color w:val="000000"/>
          <w:sz w:val="20"/>
          <w:szCs w:val="20"/>
        </w:rPr>
        <w:t>The Case study is summarized below.</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spacing w:after="0" w:line="240" w:lineRule="auto"/>
        <w:ind w:firstLine="720"/>
        <w:rPr>
          <w:rFonts w:ascii="Times New Roman" w:eastAsia="Times New Roman" w:hAnsi="Times New Roman" w:cs="Times New Roman"/>
          <w:sz w:val="24"/>
          <w:szCs w:val="24"/>
        </w:rPr>
      </w:pPr>
      <w:r w:rsidRPr="0011467B">
        <w:rPr>
          <w:rFonts w:ascii="Arial" w:eastAsia="Times New Roman" w:hAnsi="Arial" w:cs="Arial"/>
          <w:b/>
          <w:bCs/>
          <w:color w:val="000000"/>
          <w:sz w:val="20"/>
          <w:szCs w:val="20"/>
        </w:rPr>
        <w:t>Case Study:</w:t>
      </w:r>
    </w:p>
    <w:p w:rsidR="0011467B" w:rsidRPr="0011467B" w:rsidRDefault="0011467B" w:rsidP="0011467B">
      <w:pPr>
        <w:spacing w:after="0" w:line="240" w:lineRule="auto"/>
        <w:ind w:left="720"/>
        <w:rPr>
          <w:rFonts w:ascii="Times New Roman" w:eastAsia="Times New Roman" w:hAnsi="Times New Roman" w:cs="Times New Roman"/>
          <w:sz w:val="24"/>
          <w:szCs w:val="24"/>
        </w:rPr>
      </w:pPr>
      <w:r w:rsidRPr="0011467B">
        <w:rPr>
          <w:rFonts w:ascii="Arial" w:eastAsia="Times New Roman" w:hAnsi="Arial" w:cs="Arial"/>
          <w:color w:val="000000"/>
          <w:sz w:val="20"/>
          <w:szCs w:val="20"/>
        </w:rPr>
        <w:t xml:space="preserve">Drones and multi-copters are very familiar to consumers. While children play with remote controlled toy versions, some adults expect deliveries by drones. Company X is currently selling two types of drones: hexa-copters and quad-copters (See Table 1). Due to global regulations regarding the environmental impacts of products and companies, Company X is planning to </w:t>
      </w:r>
      <w:r w:rsidRPr="0011467B">
        <w:rPr>
          <w:rFonts w:ascii="Arial" w:eastAsia="Times New Roman" w:hAnsi="Arial" w:cs="Arial"/>
          <w:color w:val="000000"/>
          <w:sz w:val="20"/>
          <w:szCs w:val="20"/>
        </w:rPr>
        <w:lastRenderedPageBreak/>
        <w:t xml:space="preserve">upgrade its existing products through environmentally responsible design. The main objective of environmentally responsible drone design at Company X is to determine new product architectures and their suppliers while considering their possible environmental impacts. New drones should satisfy design requirements for minimal energy use and reduction in hazardous by-products/pollutants both from the manufacturing process and throughout useful life of drones. Modules in new drones should be provided by suppliers that are environmentally friendly in their operations (i.e., manufacturing and logistics). Key modules and components of the existing drone designs are provided in Table 1. </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spacing w:after="0" w:line="240" w:lineRule="auto"/>
        <w:ind w:left="720"/>
        <w:rPr>
          <w:rFonts w:ascii="Times New Roman" w:eastAsia="Times New Roman" w:hAnsi="Times New Roman" w:cs="Times New Roman"/>
          <w:sz w:val="24"/>
          <w:szCs w:val="24"/>
        </w:rPr>
      </w:pPr>
      <w:r w:rsidRPr="0011467B">
        <w:rPr>
          <w:rFonts w:ascii="Arial" w:eastAsia="Times New Roman" w:hAnsi="Arial" w:cs="Arial"/>
          <w:color w:val="000000"/>
          <w:sz w:val="20"/>
          <w:szCs w:val="20"/>
        </w:rPr>
        <w:t>Company X has just signed a consulting agreement with your team to tap into your expertise in sustainable design and manufacturing. You are tasked with proposing new designs that are vastly improved in environmental sustainability performance over the current designs of drones. For facilitating the design task, your team will employ the Sustainable Product Architecture and Supplier Selection (S-PASS) tool provided in class (See Appendix). As a team, follow each phase outlined below and determine the input values to use within the S-PASS tool.</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spacing w:after="0" w:line="240" w:lineRule="auto"/>
        <w:rPr>
          <w:rFonts w:ascii="Times New Roman" w:eastAsia="Times New Roman" w:hAnsi="Times New Roman" w:cs="Times New Roman"/>
          <w:sz w:val="24"/>
          <w:szCs w:val="24"/>
        </w:rPr>
      </w:pPr>
      <w:r w:rsidRPr="0011467B">
        <w:rPr>
          <w:rFonts w:ascii="Arial" w:eastAsia="Times New Roman" w:hAnsi="Arial" w:cs="Arial"/>
          <w:color w:val="000000"/>
          <w:sz w:val="20"/>
          <w:szCs w:val="20"/>
        </w:rPr>
        <w:t>Furthermore, the case study outlined each phase of the S-PASS tool, describing the purpose of the phase and instructing the student on how to proceed each step of the way. This mimics how a project might be given to a student in an educational setting.</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spacing w:after="0" w:line="240" w:lineRule="auto"/>
        <w:rPr>
          <w:rFonts w:ascii="Times New Roman" w:eastAsia="Times New Roman" w:hAnsi="Times New Roman" w:cs="Times New Roman"/>
          <w:sz w:val="24"/>
          <w:szCs w:val="24"/>
        </w:rPr>
      </w:pPr>
      <w:r w:rsidRPr="0011467B">
        <w:rPr>
          <w:rFonts w:ascii="Arial" w:eastAsia="Times New Roman" w:hAnsi="Arial" w:cs="Arial"/>
          <w:color w:val="000000"/>
          <w:sz w:val="20"/>
          <w:szCs w:val="20"/>
          <w:u w:val="single"/>
        </w:rPr>
        <w:t>2.6 Study—Part III</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spacing w:after="0" w:line="240" w:lineRule="auto"/>
        <w:rPr>
          <w:rFonts w:ascii="Times New Roman" w:eastAsia="Times New Roman" w:hAnsi="Times New Roman" w:cs="Times New Roman"/>
          <w:sz w:val="24"/>
          <w:szCs w:val="24"/>
        </w:rPr>
      </w:pPr>
      <w:r w:rsidRPr="0011467B">
        <w:rPr>
          <w:rFonts w:ascii="Arial" w:eastAsia="Times New Roman" w:hAnsi="Arial" w:cs="Arial"/>
          <w:color w:val="000000"/>
          <w:sz w:val="20"/>
          <w:szCs w:val="20"/>
        </w:rPr>
        <w:t>Following the experiment, participants filled out a post-experiment survey where they provided</w:t>
      </w:r>
    </w:p>
    <w:p w:rsidR="0011467B" w:rsidRPr="0011467B" w:rsidRDefault="0011467B" w:rsidP="0011467B">
      <w:pPr>
        <w:spacing w:after="0" w:line="240" w:lineRule="auto"/>
        <w:rPr>
          <w:rFonts w:ascii="Times New Roman" w:eastAsia="Times New Roman" w:hAnsi="Times New Roman" w:cs="Times New Roman"/>
          <w:sz w:val="24"/>
          <w:szCs w:val="24"/>
        </w:rPr>
      </w:pPr>
      <w:r w:rsidRPr="0011467B">
        <w:rPr>
          <w:rFonts w:ascii="Arial" w:eastAsia="Times New Roman" w:hAnsi="Arial" w:cs="Arial"/>
          <w:color w:val="000000"/>
          <w:sz w:val="20"/>
          <w:szCs w:val="20"/>
        </w:rPr>
        <w:t>feedback about their experiences and preferences. Parts of this end questionnaire repeated the initial survey to allow us to track the specific changes in opinion and learning that each version caused. Finally, participants also took the SUS. Additionally, after completion of the case study, participants answered the very common System Usability Survey (SUS) which provided a usability score for each tool. The SUS is comprised of 10-questions and a 5-point Likert scale ranging from “strongly disagree” to “strongly agree.” Generally, the whole of the experiment took about 45-60 minutes for all participants to complete.</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spacing w:after="0" w:line="240" w:lineRule="auto"/>
        <w:rPr>
          <w:rFonts w:ascii="Times New Roman" w:eastAsia="Times New Roman" w:hAnsi="Times New Roman" w:cs="Times New Roman"/>
          <w:sz w:val="24"/>
          <w:szCs w:val="24"/>
        </w:rPr>
      </w:pPr>
      <w:r w:rsidRPr="0011467B">
        <w:rPr>
          <w:rFonts w:ascii="Arial" w:eastAsia="Times New Roman" w:hAnsi="Arial" w:cs="Arial"/>
          <w:color w:val="000000"/>
          <w:sz w:val="20"/>
          <w:szCs w:val="20"/>
          <w:u w:val="single"/>
        </w:rPr>
        <w:t>2.7 Analyzing the Data</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spacing w:after="0" w:line="240" w:lineRule="auto"/>
        <w:rPr>
          <w:rFonts w:ascii="Times New Roman" w:eastAsia="Times New Roman" w:hAnsi="Times New Roman" w:cs="Times New Roman"/>
          <w:sz w:val="24"/>
          <w:szCs w:val="24"/>
        </w:rPr>
      </w:pPr>
      <w:r w:rsidRPr="0011467B">
        <w:rPr>
          <w:rFonts w:ascii="Arial" w:eastAsia="Times New Roman" w:hAnsi="Arial" w:cs="Arial"/>
          <w:color w:val="000000"/>
          <w:sz w:val="20"/>
          <w:szCs w:val="20"/>
        </w:rPr>
        <w:t xml:space="preserve">Data obtained from the pre- and post- evaluation surveys were statistically analyzed through ANOVA, t-Test, and descriptive statistics by sample groups (i.e., genders and majors) to identify differences in learning and usability among the different tools and between sample groups. The total number, the total distance, the total time spent in each location of eye movements measured by the </w:t>
      </w:r>
      <w:proofErr w:type="spellStart"/>
      <w:r w:rsidRPr="0011467B">
        <w:rPr>
          <w:rFonts w:ascii="Arial" w:eastAsia="Times New Roman" w:hAnsi="Arial" w:cs="Arial"/>
          <w:color w:val="000000"/>
          <w:sz w:val="20"/>
          <w:szCs w:val="20"/>
        </w:rPr>
        <w:t>Tobii</w:t>
      </w:r>
      <w:proofErr w:type="spellEnd"/>
      <w:r w:rsidRPr="0011467B">
        <w:rPr>
          <w:rFonts w:ascii="Arial" w:eastAsia="Times New Roman" w:hAnsi="Arial" w:cs="Arial"/>
          <w:color w:val="000000"/>
          <w:sz w:val="20"/>
          <w:szCs w:val="20"/>
        </w:rPr>
        <w:t xml:space="preserve"> eye tracking system was used to calculate task efficiency. ANOVA, t-Test, and descriptive statistics by sample groups (i.e., genders and majors) were also performed for the data obtained from the eye tracking system.</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spacing w:after="200" w:line="240" w:lineRule="auto"/>
        <w:rPr>
          <w:rFonts w:ascii="Times New Roman" w:eastAsia="Times New Roman" w:hAnsi="Times New Roman" w:cs="Times New Roman"/>
          <w:sz w:val="24"/>
          <w:szCs w:val="24"/>
        </w:rPr>
      </w:pPr>
      <w:r w:rsidRPr="0011467B">
        <w:rPr>
          <w:rFonts w:ascii="Trebuchet MS" w:eastAsia="Times New Roman" w:hAnsi="Trebuchet MS" w:cs="Times New Roman"/>
          <w:i/>
          <w:iCs/>
          <w:color w:val="000000"/>
          <w:sz w:val="26"/>
          <w:szCs w:val="26"/>
        </w:rPr>
        <w:t>3.0 Results</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spacing w:after="200" w:line="240" w:lineRule="auto"/>
        <w:rPr>
          <w:rFonts w:ascii="Times New Roman" w:eastAsia="Times New Roman" w:hAnsi="Times New Roman" w:cs="Times New Roman"/>
          <w:sz w:val="24"/>
          <w:szCs w:val="24"/>
        </w:rPr>
      </w:pPr>
      <w:r w:rsidRPr="0011467B">
        <w:rPr>
          <w:rFonts w:ascii="Trebuchet MS" w:eastAsia="Times New Roman" w:hAnsi="Trebuchet MS" w:cs="Times New Roman"/>
          <w:i/>
          <w:iCs/>
          <w:color w:val="000000"/>
          <w:sz w:val="26"/>
          <w:szCs w:val="26"/>
        </w:rPr>
        <w:t>4.0 Discussion</w:t>
      </w:r>
    </w:p>
    <w:p w:rsidR="0011467B" w:rsidRPr="0011467B" w:rsidRDefault="0011467B" w:rsidP="0011467B">
      <w:pPr>
        <w:spacing w:after="0" w:line="240" w:lineRule="auto"/>
        <w:rPr>
          <w:rFonts w:ascii="Times New Roman" w:eastAsia="Times New Roman" w:hAnsi="Times New Roman" w:cs="Times New Roman"/>
          <w:sz w:val="24"/>
          <w:szCs w:val="24"/>
        </w:rPr>
      </w:pPr>
    </w:p>
    <w:p w:rsidR="0011467B" w:rsidRPr="0011467B" w:rsidRDefault="0011467B" w:rsidP="0011467B">
      <w:pPr>
        <w:spacing w:after="200" w:line="240" w:lineRule="auto"/>
        <w:rPr>
          <w:rFonts w:ascii="Times New Roman" w:eastAsia="Times New Roman" w:hAnsi="Times New Roman" w:cs="Times New Roman"/>
          <w:sz w:val="24"/>
          <w:szCs w:val="24"/>
        </w:rPr>
      </w:pPr>
      <w:r w:rsidRPr="0011467B">
        <w:rPr>
          <w:rFonts w:ascii="Trebuchet MS" w:eastAsia="Times New Roman" w:hAnsi="Trebuchet MS" w:cs="Times New Roman"/>
          <w:i/>
          <w:iCs/>
          <w:color w:val="000000"/>
          <w:sz w:val="26"/>
          <w:szCs w:val="26"/>
        </w:rPr>
        <w:t>5.0 Conclusion</w:t>
      </w:r>
    </w:p>
    <w:p w:rsidR="0011467B" w:rsidRPr="0011467B" w:rsidRDefault="0011467B" w:rsidP="0011467B">
      <w:pPr>
        <w:spacing w:after="0" w:line="240" w:lineRule="auto"/>
        <w:rPr>
          <w:rFonts w:ascii="Times New Roman" w:eastAsia="Times New Roman" w:hAnsi="Times New Roman" w:cs="Times New Roman"/>
          <w:sz w:val="24"/>
          <w:szCs w:val="24"/>
        </w:rPr>
      </w:pPr>
      <w:bookmarkStart w:id="0" w:name="_GoBack"/>
      <w:bookmarkEnd w:id="0"/>
    </w:p>
    <w:p w:rsidR="0011467B" w:rsidRPr="0011467B" w:rsidRDefault="0011467B" w:rsidP="0011467B">
      <w:pPr>
        <w:spacing w:after="200" w:line="240" w:lineRule="auto"/>
        <w:rPr>
          <w:rFonts w:ascii="Times New Roman" w:eastAsia="Times New Roman" w:hAnsi="Times New Roman" w:cs="Times New Roman"/>
          <w:sz w:val="24"/>
          <w:szCs w:val="24"/>
        </w:rPr>
      </w:pPr>
      <w:r w:rsidRPr="0011467B">
        <w:rPr>
          <w:rFonts w:ascii="Trebuchet MS" w:eastAsia="Times New Roman" w:hAnsi="Trebuchet MS" w:cs="Times New Roman"/>
          <w:i/>
          <w:iCs/>
          <w:color w:val="000000"/>
          <w:sz w:val="26"/>
          <w:szCs w:val="26"/>
        </w:rPr>
        <w:t>References</w:t>
      </w:r>
    </w:p>
    <w:p w:rsidR="0011467B" w:rsidRPr="0011467B" w:rsidRDefault="0011467B" w:rsidP="0011467B">
      <w:pPr>
        <w:spacing w:after="0" w:line="240" w:lineRule="auto"/>
        <w:ind w:hanging="720"/>
        <w:rPr>
          <w:rFonts w:ascii="Times New Roman" w:eastAsia="Times New Roman" w:hAnsi="Times New Roman" w:cs="Times New Roman"/>
          <w:sz w:val="24"/>
          <w:szCs w:val="24"/>
        </w:rPr>
      </w:pPr>
      <w:proofErr w:type="spellStart"/>
      <w:r w:rsidRPr="0011467B">
        <w:rPr>
          <w:rFonts w:ascii="Arial" w:eastAsia="Times New Roman" w:hAnsi="Arial" w:cs="Arial"/>
          <w:color w:val="222222"/>
          <w:sz w:val="20"/>
          <w:szCs w:val="20"/>
          <w:shd w:val="clear" w:color="auto" w:fill="FFFFFF"/>
        </w:rPr>
        <w:t>Akçayır</w:t>
      </w:r>
      <w:proofErr w:type="spellEnd"/>
      <w:r w:rsidRPr="0011467B">
        <w:rPr>
          <w:rFonts w:ascii="Arial" w:eastAsia="Times New Roman" w:hAnsi="Arial" w:cs="Arial"/>
          <w:color w:val="222222"/>
          <w:sz w:val="20"/>
          <w:szCs w:val="20"/>
          <w:shd w:val="clear" w:color="auto" w:fill="FFFFFF"/>
        </w:rPr>
        <w:t xml:space="preserve">, M., &amp; </w:t>
      </w:r>
      <w:proofErr w:type="spellStart"/>
      <w:r w:rsidRPr="0011467B">
        <w:rPr>
          <w:rFonts w:ascii="Arial" w:eastAsia="Times New Roman" w:hAnsi="Arial" w:cs="Arial"/>
          <w:color w:val="222222"/>
          <w:sz w:val="20"/>
          <w:szCs w:val="20"/>
          <w:shd w:val="clear" w:color="auto" w:fill="FFFFFF"/>
        </w:rPr>
        <w:t>Akçayır</w:t>
      </w:r>
      <w:proofErr w:type="spellEnd"/>
      <w:r w:rsidRPr="0011467B">
        <w:rPr>
          <w:rFonts w:ascii="Arial" w:eastAsia="Times New Roman" w:hAnsi="Arial" w:cs="Arial"/>
          <w:color w:val="222222"/>
          <w:sz w:val="20"/>
          <w:szCs w:val="20"/>
          <w:shd w:val="clear" w:color="auto" w:fill="FFFFFF"/>
        </w:rPr>
        <w:t xml:space="preserve">, G. (2017). Advantages and challenges associated with augmented reality for education: A systematic review of the literature. </w:t>
      </w:r>
      <w:r w:rsidRPr="0011467B">
        <w:rPr>
          <w:rFonts w:ascii="Arial" w:eastAsia="Times New Roman" w:hAnsi="Arial" w:cs="Arial"/>
          <w:i/>
          <w:iCs/>
          <w:color w:val="222222"/>
          <w:sz w:val="20"/>
          <w:szCs w:val="20"/>
          <w:shd w:val="clear" w:color="auto" w:fill="FFFFFF"/>
        </w:rPr>
        <w:t>Educational Research Review</w:t>
      </w:r>
      <w:r w:rsidRPr="0011467B">
        <w:rPr>
          <w:rFonts w:ascii="Arial" w:eastAsia="Times New Roman" w:hAnsi="Arial" w:cs="Arial"/>
          <w:color w:val="222222"/>
          <w:sz w:val="20"/>
          <w:szCs w:val="20"/>
          <w:shd w:val="clear" w:color="auto" w:fill="FFFFFF"/>
        </w:rPr>
        <w:t xml:space="preserve">, </w:t>
      </w:r>
      <w:r w:rsidRPr="0011467B">
        <w:rPr>
          <w:rFonts w:ascii="Arial" w:eastAsia="Times New Roman" w:hAnsi="Arial" w:cs="Arial"/>
          <w:i/>
          <w:iCs/>
          <w:color w:val="222222"/>
          <w:sz w:val="20"/>
          <w:szCs w:val="20"/>
          <w:shd w:val="clear" w:color="auto" w:fill="FFFFFF"/>
        </w:rPr>
        <w:t>20</w:t>
      </w:r>
      <w:r w:rsidRPr="0011467B">
        <w:rPr>
          <w:rFonts w:ascii="Arial" w:eastAsia="Times New Roman" w:hAnsi="Arial" w:cs="Arial"/>
          <w:color w:val="222222"/>
          <w:sz w:val="20"/>
          <w:szCs w:val="20"/>
          <w:shd w:val="clear" w:color="auto" w:fill="FFFFFF"/>
        </w:rPr>
        <w:t>, 1-11.</w:t>
      </w:r>
    </w:p>
    <w:p w:rsidR="0011467B" w:rsidRPr="0011467B" w:rsidRDefault="0011467B" w:rsidP="0011467B">
      <w:pPr>
        <w:spacing w:after="0" w:line="240" w:lineRule="auto"/>
        <w:ind w:hanging="720"/>
        <w:rPr>
          <w:rFonts w:ascii="Times New Roman" w:eastAsia="Times New Roman" w:hAnsi="Times New Roman" w:cs="Times New Roman"/>
          <w:sz w:val="24"/>
          <w:szCs w:val="24"/>
          <w:lang w:val="es-ES"/>
        </w:rPr>
      </w:pPr>
      <w:r w:rsidRPr="0011467B">
        <w:rPr>
          <w:rFonts w:ascii="Arial" w:eastAsia="Times New Roman" w:hAnsi="Arial" w:cs="Arial"/>
          <w:color w:val="222222"/>
          <w:sz w:val="20"/>
          <w:szCs w:val="20"/>
          <w:shd w:val="clear" w:color="auto" w:fill="FFFFFF"/>
        </w:rPr>
        <w:lastRenderedPageBreak/>
        <w:t xml:space="preserve">Alberts, W. A., &amp; van der </w:t>
      </w:r>
      <w:proofErr w:type="spellStart"/>
      <w:r w:rsidRPr="0011467B">
        <w:rPr>
          <w:rFonts w:ascii="Arial" w:eastAsia="Times New Roman" w:hAnsi="Arial" w:cs="Arial"/>
          <w:color w:val="222222"/>
          <w:sz w:val="20"/>
          <w:szCs w:val="20"/>
          <w:shd w:val="clear" w:color="auto" w:fill="FFFFFF"/>
        </w:rPr>
        <w:t>Geest</w:t>
      </w:r>
      <w:proofErr w:type="spellEnd"/>
      <w:r w:rsidRPr="0011467B">
        <w:rPr>
          <w:rFonts w:ascii="Arial" w:eastAsia="Times New Roman" w:hAnsi="Arial" w:cs="Arial"/>
          <w:color w:val="222222"/>
          <w:sz w:val="20"/>
          <w:szCs w:val="20"/>
          <w:shd w:val="clear" w:color="auto" w:fill="FFFFFF"/>
        </w:rPr>
        <w:t xml:space="preserve">, T. M. (2011). Color matters: Color as trustworthiness cue in web sites. </w:t>
      </w:r>
      <w:proofErr w:type="spellStart"/>
      <w:r w:rsidRPr="0011467B">
        <w:rPr>
          <w:rFonts w:ascii="Arial" w:eastAsia="Times New Roman" w:hAnsi="Arial" w:cs="Arial"/>
          <w:i/>
          <w:iCs/>
          <w:color w:val="222222"/>
          <w:sz w:val="20"/>
          <w:szCs w:val="20"/>
          <w:shd w:val="clear" w:color="auto" w:fill="FFFFFF"/>
          <w:lang w:val="es-ES"/>
        </w:rPr>
        <w:t>Technical</w:t>
      </w:r>
      <w:proofErr w:type="spellEnd"/>
      <w:r w:rsidRPr="0011467B">
        <w:rPr>
          <w:rFonts w:ascii="Arial" w:eastAsia="Times New Roman" w:hAnsi="Arial" w:cs="Arial"/>
          <w:i/>
          <w:iCs/>
          <w:color w:val="222222"/>
          <w:sz w:val="20"/>
          <w:szCs w:val="20"/>
          <w:shd w:val="clear" w:color="auto" w:fill="FFFFFF"/>
          <w:lang w:val="es-ES"/>
        </w:rPr>
        <w:t xml:space="preserve"> </w:t>
      </w:r>
      <w:proofErr w:type="spellStart"/>
      <w:r w:rsidRPr="0011467B">
        <w:rPr>
          <w:rFonts w:ascii="Arial" w:eastAsia="Times New Roman" w:hAnsi="Arial" w:cs="Arial"/>
          <w:i/>
          <w:iCs/>
          <w:color w:val="222222"/>
          <w:sz w:val="20"/>
          <w:szCs w:val="20"/>
          <w:shd w:val="clear" w:color="auto" w:fill="FFFFFF"/>
          <w:lang w:val="es-ES"/>
        </w:rPr>
        <w:t>communication</w:t>
      </w:r>
      <w:proofErr w:type="spellEnd"/>
      <w:r w:rsidRPr="0011467B">
        <w:rPr>
          <w:rFonts w:ascii="Arial" w:eastAsia="Times New Roman" w:hAnsi="Arial" w:cs="Arial"/>
          <w:color w:val="222222"/>
          <w:sz w:val="20"/>
          <w:szCs w:val="20"/>
          <w:shd w:val="clear" w:color="auto" w:fill="FFFFFF"/>
          <w:lang w:val="es-ES"/>
        </w:rPr>
        <w:t xml:space="preserve">, </w:t>
      </w:r>
      <w:r w:rsidRPr="0011467B">
        <w:rPr>
          <w:rFonts w:ascii="Arial" w:eastAsia="Times New Roman" w:hAnsi="Arial" w:cs="Arial"/>
          <w:i/>
          <w:iCs/>
          <w:color w:val="222222"/>
          <w:sz w:val="20"/>
          <w:szCs w:val="20"/>
          <w:shd w:val="clear" w:color="auto" w:fill="FFFFFF"/>
          <w:lang w:val="es-ES"/>
        </w:rPr>
        <w:t>58</w:t>
      </w:r>
      <w:r w:rsidRPr="0011467B">
        <w:rPr>
          <w:rFonts w:ascii="Arial" w:eastAsia="Times New Roman" w:hAnsi="Arial" w:cs="Arial"/>
          <w:color w:val="222222"/>
          <w:sz w:val="20"/>
          <w:szCs w:val="20"/>
          <w:shd w:val="clear" w:color="auto" w:fill="FFFFFF"/>
          <w:lang w:val="es-ES"/>
        </w:rPr>
        <w:t>(2), 149-160.</w:t>
      </w:r>
    </w:p>
    <w:p w:rsidR="0011467B" w:rsidRPr="0011467B" w:rsidRDefault="0011467B" w:rsidP="0011467B">
      <w:pPr>
        <w:spacing w:after="0" w:line="240" w:lineRule="auto"/>
        <w:ind w:hanging="720"/>
        <w:rPr>
          <w:rFonts w:ascii="Times New Roman" w:eastAsia="Times New Roman" w:hAnsi="Times New Roman" w:cs="Times New Roman"/>
          <w:sz w:val="24"/>
          <w:szCs w:val="24"/>
          <w:lang w:val="es-ES"/>
        </w:rPr>
      </w:pPr>
      <w:proofErr w:type="spellStart"/>
      <w:r w:rsidRPr="0011467B">
        <w:rPr>
          <w:rFonts w:ascii="Arial" w:eastAsia="Times New Roman" w:hAnsi="Arial" w:cs="Arial"/>
          <w:color w:val="222222"/>
          <w:sz w:val="20"/>
          <w:szCs w:val="20"/>
          <w:shd w:val="clear" w:color="auto" w:fill="FFFFFF"/>
          <w:lang w:val="es-ES"/>
        </w:rPr>
        <w:t>Alemanra</w:t>
      </w:r>
      <w:proofErr w:type="spellEnd"/>
      <w:r w:rsidRPr="0011467B">
        <w:rPr>
          <w:rFonts w:ascii="Arial" w:eastAsia="Times New Roman" w:hAnsi="Arial" w:cs="Arial"/>
          <w:color w:val="222222"/>
          <w:sz w:val="20"/>
          <w:szCs w:val="20"/>
          <w:shd w:val="clear" w:color="auto" w:fill="FFFFFF"/>
          <w:lang w:val="es-ES"/>
        </w:rPr>
        <w:t xml:space="preserve">, J. C., </w:t>
      </w:r>
      <w:proofErr w:type="spellStart"/>
      <w:r w:rsidRPr="0011467B">
        <w:rPr>
          <w:rFonts w:ascii="Arial" w:eastAsia="Times New Roman" w:hAnsi="Arial" w:cs="Arial"/>
          <w:color w:val="222222"/>
          <w:sz w:val="20"/>
          <w:szCs w:val="20"/>
          <w:shd w:val="clear" w:color="auto" w:fill="FFFFFF"/>
          <w:lang w:val="es-ES"/>
        </w:rPr>
        <w:t>Róbles</w:t>
      </w:r>
      <w:proofErr w:type="spellEnd"/>
      <w:r w:rsidRPr="0011467B">
        <w:rPr>
          <w:rFonts w:ascii="Arial" w:eastAsia="Times New Roman" w:hAnsi="Arial" w:cs="Arial"/>
          <w:color w:val="222222"/>
          <w:sz w:val="20"/>
          <w:szCs w:val="20"/>
          <w:shd w:val="clear" w:color="auto" w:fill="FFFFFF"/>
          <w:lang w:val="es-ES"/>
        </w:rPr>
        <w:t xml:space="preserve">, B. F., &amp; Díaz, V. M. (2017). Dispositivos móviles y realidad aumentada en el aprendizaje del alumnado universitario. </w:t>
      </w:r>
      <w:r w:rsidRPr="0011467B">
        <w:rPr>
          <w:rFonts w:ascii="Arial" w:eastAsia="Times New Roman" w:hAnsi="Arial" w:cs="Arial"/>
          <w:i/>
          <w:iCs/>
          <w:color w:val="222222"/>
          <w:sz w:val="20"/>
          <w:szCs w:val="20"/>
          <w:shd w:val="clear" w:color="auto" w:fill="FFFFFF"/>
          <w:lang w:val="es-ES"/>
        </w:rPr>
        <w:t>RIED. Revista Iberoamericana de Educación a Distancia</w:t>
      </w:r>
      <w:r w:rsidRPr="0011467B">
        <w:rPr>
          <w:rFonts w:ascii="Arial" w:eastAsia="Times New Roman" w:hAnsi="Arial" w:cs="Arial"/>
          <w:color w:val="222222"/>
          <w:sz w:val="20"/>
          <w:szCs w:val="20"/>
          <w:shd w:val="clear" w:color="auto" w:fill="FFFFFF"/>
          <w:lang w:val="es-ES"/>
        </w:rPr>
        <w:t xml:space="preserve">, </w:t>
      </w:r>
      <w:r w:rsidRPr="0011467B">
        <w:rPr>
          <w:rFonts w:ascii="Arial" w:eastAsia="Times New Roman" w:hAnsi="Arial" w:cs="Arial"/>
          <w:i/>
          <w:iCs/>
          <w:color w:val="222222"/>
          <w:sz w:val="20"/>
          <w:szCs w:val="20"/>
          <w:shd w:val="clear" w:color="auto" w:fill="FFFFFF"/>
          <w:lang w:val="es-ES"/>
        </w:rPr>
        <w:t>20</w:t>
      </w:r>
      <w:r w:rsidRPr="0011467B">
        <w:rPr>
          <w:rFonts w:ascii="Arial" w:eastAsia="Times New Roman" w:hAnsi="Arial" w:cs="Arial"/>
          <w:color w:val="222222"/>
          <w:sz w:val="20"/>
          <w:szCs w:val="20"/>
          <w:shd w:val="clear" w:color="auto" w:fill="FFFFFF"/>
          <w:lang w:val="es-ES"/>
        </w:rPr>
        <w:t>(2).</w:t>
      </w:r>
    </w:p>
    <w:p w:rsidR="0011467B" w:rsidRPr="0011467B" w:rsidRDefault="0011467B" w:rsidP="0011467B">
      <w:pPr>
        <w:spacing w:after="0" w:line="240" w:lineRule="auto"/>
        <w:ind w:hanging="720"/>
        <w:rPr>
          <w:rFonts w:ascii="Times New Roman" w:eastAsia="Times New Roman" w:hAnsi="Times New Roman" w:cs="Times New Roman"/>
          <w:sz w:val="24"/>
          <w:szCs w:val="24"/>
          <w:lang w:val="es-ES"/>
        </w:rPr>
      </w:pPr>
      <w:r w:rsidRPr="0011467B">
        <w:rPr>
          <w:rFonts w:ascii="Arial" w:eastAsia="Times New Roman" w:hAnsi="Arial" w:cs="Arial"/>
          <w:color w:val="222222"/>
          <w:sz w:val="20"/>
          <w:szCs w:val="20"/>
          <w:shd w:val="clear" w:color="auto" w:fill="FFFFFF"/>
          <w:lang w:val="es-ES"/>
        </w:rPr>
        <w:t xml:space="preserve">Aretio, L. G. (2017). Educación a distancia y virtual: calidad, disrupción, aprendizajes adaptativo y móvil. </w:t>
      </w:r>
      <w:r w:rsidRPr="0011467B">
        <w:rPr>
          <w:rFonts w:ascii="Arial" w:eastAsia="Times New Roman" w:hAnsi="Arial" w:cs="Arial"/>
          <w:i/>
          <w:iCs/>
          <w:color w:val="222222"/>
          <w:sz w:val="20"/>
          <w:szCs w:val="20"/>
          <w:shd w:val="clear" w:color="auto" w:fill="FFFFFF"/>
          <w:lang w:val="es-ES"/>
        </w:rPr>
        <w:t>RIED. Revista Iberoamericana de Educación a Distancia</w:t>
      </w:r>
      <w:r w:rsidRPr="0011467B">
        <w:rPr>
          <w:rFonts w:ascii="Arial" w:eastAsia="Times New Roman" w:hAnsi="Arial" w:cs="Arial"/>
          <w:color w:val="222222"/>
          <w:sz w:val="20"/>
          <w:szCs w:val="20"/>
          <w:shd w:val="clear" w:color="auto" w:fill="FFFFFF"/>
          <w:lang w:val="es-ES"/>
        </w:rPr>
        <w:t xml:space="preserve">, </w:t>
      </w:r>
      <w:r w:rsidRPr="0011467B">
        <w:rPr>
          <w:rFonts w:ascii="Arial" w:eastAsia="Times New Roman" w:hAnsi="Arial" w:cs="Arial"/>
          <w:i/>
          <w:iCs/>
          <w:color w:val="222222"/>
          <w:sz w:val="20"/>
          <w:szCs w:val="20"/>
          <w:shd w:val="clear" w:color="auto" w:fill="FFFFFF"/>
          <w:lang w:val="es-ES"/>
        </w:rPr>
        <w:t>20</w:t>
      </w:r>
      <w:r w:rsidRPr="0011467B">
        <w:rPr>
          <w:rFonts w:ascii="Arial" w:eastAsia="Times New Roman" w:hAnsi="Arial" w:cs="Arial"/>
          <w:color w:val="222222"/>
          <w:sz w:val="20"/>
          <w:szCs w:val="20"/>
          <w:shd w:val="clear" w:color="auto" w:fill="FFFFFF"/>
          <w:lang w:val="es-ES"/>
        </w:rPr>
        <w:t>(2).</w:t>
      </w:r>
    </w:p>
    <w:p w:rsidR="0011467B" w:rsidRPr="0011467B" w:rsidRDefault="0011467B" w:rsidP="0011467B">
      <w:pPr>
        <w:spacing w:after="0" w:line="240" w:lineRule="auto"/>
        <w:ind w:hanging="720"/>
        <w:rPr>
          <w:rFonts w:ascii="Times New Roman" w:eastAsia="Times New Roman" w:hAnsi="Times New Roman" w:cs="Times New Roman"/>
          <w:sz w:val="24"/>
          <w:szCs w:val="24"/>
        </w:rPr>
      </w:pPr>
      <w:r w:rsidRPr="0011467B">
        <w:rPr>
          <w:rFonts w:ascii="Arial" w:eastAsia="Times New Roman" w:hAnsi="Arial" w:cs="Arial"/>
          <w:color w:val="222222"/>
          <w:sz w:val="20"/>
          <w:szCs w:val="20"/>
          <w:shd w:val="clear" w:color="auto" w:fill="FFFFFF"/>
          <w:lang w:val="es-ES"/>
        </w:rPr>
        <w:t xml:space="preserve">Bacca, J., </w:t>
      </w:r>
      <w:proofErr w:type="spellStart"/>
      <w:r w:rsidRPr="0011467B">
        <w:rPr>
          <w:rFonts w:ascii="Arial" w:eastAsia="Times New Roman" w:hAnsi="Arial" w:cs="Arial"/>
          <w:color w:val="222222"/>
          <w:sz w:val="20"/>
          <w:szCs w:val="20"/>
          <w:shd w:val="clear" w:color="auto" w:fill="FFFFFF"/>
          <w:lang w:val="es-ES"/>
        </w:rPr>
        <w:t>Baldiris</w:t>
      </w:r>
      <w:proofErr w:type="spellEnd"/>
      <w:r w:rsidRPr="0011467B">
        <w:rPr>
          <w:rFonts w:ascii="Arial" w:eastAsia="Times New Roman" w:hAnsi="Arial" w:cs="Arial"/>
          <w:color w:val="222222"/>
          <w:sz w:val="20"/>
          <w:szCs w:val="20"/>
          <w:shd w:val="clear" w:color="auto" w:fill="FFFFFF"/>
          <w:lang w:val="es-ES"/>
        </w:rPr>
        <w:t xml:space="preserve">, S., Fabregat, R., &amp; Graf, S. (2014). </w:t>
      </w:r>
      <w:r w:rsidRPr="0011467B">
        <w:rPr>
          <w:rFonts w:ascii="Arial" w:eastAsia="Times New Roman" w:hAnsi="Arial" w:cs="Arial"/>
          <w:color w:val="222222"/>
          <w:sz w:val="20"/>
          <w:szCs w:val="20"/>
          <w:shd w:val="clear" w:color="auto" w:fill="FFFFFF"/>
        </w:rPr>
        <w:t xml:space="preserve">Augmented reality trends in education: a systematic review of research and applications. </w:t>
      </w:r>
      <w:r w:rsidRPr="0011467B">
        <w:rPr>
          <w:rFonts w:ascii="Arial" w:eastAsia="Times New Roman" w:hAnsi="Arial" w:cs="Arial"/>
          <w:i/>
          <w:iCs/>
          <w:color w:val="222222"/>
          <w:sz w:val="20"/>
          <w:szCs w:val="20"/>
          <w:shd w:val="clear" w:color="auto" w:fill="FFFFFF"/>
        </w:rPr>
        <w:t>Journal of Educational Technology &amp; Society</w:t>
      </w:r>
      <w:r w:rsidRPr="0011467B">
        <w:rPr>
          <w:rFonts w:ascii="Arial" w:eastAsia="Times New Roman" w:hAnsi="Arial" w:cs="Arial"/>
          <w:color w:val="222222"/>
          <w:sz w:val="20"/>
          <w:szCs w:val="20"/>
          <w:shd w:val="clear" w:color="auto" w:fill="FFFFFF"/>
        </w:rPr>
        <w:t xml:space="preserve">, </w:t>
      </w:r>
      <w:r w:rsidRPr="0011467B">
        <w:rPr>
          <w:rFonts w:ascii="Arial" w:eastAsia="Times New Roman" w:hAnsi="Arial" w:cs="Arial"/>
          <w:i/>
          <w:iCs/>
          <w:color w:val="222222"/>
          <w:sz w:val="20"/>
          <w:szCs w:val="20"/>
          <w:shd w:val="clear" w:color="auto" w:fill="FFFFFF"/>
        </w:rPr>
        <w:t>17</w:t>
      </w:r>
      <w:r w:rsidRPr="0011467B">
        <w:rPr>
          <w:rFonts w:ascii="Arial" w:eastAsia="Times New Roman" w:hAnsi="Arial" w:cs="Arial"/>
          <w:color w:val="222222"/>
          <w:sz w:val="20"/>
          <w:szCs w:val="20"/>
          <w:shd w:val="clear" w:color="auto" w:fill="FFFFFF"/>
        </w:rPr>
        <w:t>(4), 133.</w:t>
      </w:r>
    </w:p>
    <w:p w:rsidR="0011467B" w:rsidRPr="0011467B" w:rsidRDefault="0011467B" w:rsidP="0011467B">
      <w:pPr>
        <w:spacing w:after="0" w:line="240" w:lineRule="auto"/>
        <w:ind w:hanging="720"/>
        <w:rPr>
          <w:rFonts w:ascii="Times New Roman" w:eastAsia="Times New Roman" w:hAnsi="Times New Roman" w:cs="Times New Roman"/>
          <w:sz w:val="24"/>
          <w:szCs w:val="24"/>
        </w:rPr>
      </w:pPr>
      <w:proofErr w:type="spellStart"/>
      <w:r w:rsidRPr="0011467B">
        <w:rPr>
          <w:rFonts w:ascii="Arial" w:eastAsia="Times New Roman" w:hAnsi="Arial" w:cs="Arial"/>
          <w:color w:val="222222"/>
          <w:sz w:val="20"/>
          <w:szCs w:val="20"/>
          <w:shd w:val="clear" w:color="auto" w:fill="FFFFFF"/>
        </w:rPr>
        <w:t>Bakshani</w:t>
      </w:r>
      <w:proofErr w:type="spellEnd"/>
      <w:r w:rsidRPr="0011467B">
        <w:rPr>
          <w:rFonts w:ascii="Arial" w:eastAsia="Times New Roman" w:hAnsi="Arial" w:cs="Arial"/>
          <w:color w:val="222222"/>
          <w:sz w:val="20"/>
          <w:szCs w:val="20"/>
          <w:shd w:val="clear" w:color="auto" w:fill="FFFFFF"/>
        </w:rPr>
        <w:t xml:space="preserve">, N., &amp; Allen, D. T. (1992). Pollution prevention education at universities in the United States. </w:t>
      </w:r>
      <w:r w:rsidRPr="0011467B">
        <w:rPr>
          <w:rFonts w:ascii="Arial" w:eastAsia="Times New Roman" w:hAnsi="Arial" w:cs="Arial"/>
          <w:i/>
          <w:iCs/>
          <w:color w:val="222222"/>
          <w:sz w:val="20"/>
          <w:szCs w:val="20"/>
          <w:shd w:val="clear" w:color="auto" w:fill="FFFFFF"/>
        </w:rPr>
        <w:t>Pollution Prevention Review</w:t>
      </w:r>
      <w:r w:rsidRPr="0011467B">
        <w:rPr>
          <w:rFonts w:ascii="Arial" w:eastAsia="Times New Roman" w:hAnsi="Arial" w:cs="Arial"/>
          <w:color w:val="222222"/>
          <w:sz w:val="20"/>
          <w:szCs w:val="20"/>
          <w:shd w:val="clear" w:color="auto" w:fill="FFFFFF"/>
        </w:rPr>
        <w:t xml:space="preserve">, </w:t>
      </w:r>
      <w:r w:rsidRPr="0011467B">
        <w:rPr>
          <w:rFonts w:ascii="Arial" w:eastAsia="Times New Roman" w:hAnsi="Arial" w:cs="Arial"/>
          <w:i/>
          <w:iCs/>
          <w:color w:val="222222"/>
          <w:sz w:val="20"/>
          <w:szCs w:val="20"/>
          <w:shd w:val="clear" w:color="auto" w:fill="FFFFFF"/>
        </w:rPr>
        <w:t>3</w:t>
      </w:r>
      <w:r w:rsidRPr="0011467B">
        <w:rPr>
          <w:rFonts w:ascii="Arial" w:eastAsia="Times New Roman" w:hAnsi="Arial" w:cs="Arial"/>
          <w:color w:val="222222"/>
          <w:sz w:val="20"/>
          <w:szCs w:val="20"/>
          <w:shd w:val="clear" w:color="auto" w:fill="FFFFFF"/>
        </w:rPr>
        <w:t>(1), 97.</w:t>
      </w:r>
    </w:p>
    <w:p w:rsidR="0011467B" w:rsidRPr="0011467B" w:rsidRDefault="0011467B" w:rsidP="0011467B">
      <w:pPr>
        <w:spacing w:after="0" w:line="240" w:lineRule="auto"/>
        <w:ind w:hanging="720"/>
        <w:rPr>
          <w:rFonts w:ascii="Times New Roman" w:eastAsia="Times New Roman" w:hAnsi="Times New Roman" w:cs="Times New Roman"/>
          <w:sz w:val="24"/>
          <w:szCs w:val="24"/>
        </w:rPr>
      </w:pPr>
      <w:r w:rsidRPr="0011467B">
        <w:rPr>
          <w:rFonts w:ascii="Arial" w:eastAsia="Times New Roman" w:hAnsi="Arial" w:cs="Arial"/>
          <w:color w:val="000000"/>
          <w:sz w:val="20"/>
          <w:szCs w:val="20"/>
        </w:rPr>
        <w:t xml:space="preserve">Bangor, A., </w:t>
      </w:r>
      <w:proofErr w:type="spellStart"/>
      <w:r w:rsidRPr="0011467B">
        <w:rPr>
          <w:rFonts w:ascii="Arial" w:eastAsia="Times New Roman" w:hAnsi="Arial" w:cs="Arial"/>
          <w:color w:val="000000"/>
          <w:sz w:val="20"/>
          <w:szCs w:val="20"/>
        </w:rPr>
        <w:t>Kortum</w:t>
      </w:r>
      <w:proofErr w:type="spellEnd"/>
      <w:r w:rsidRPr="0011467B">
        <w:rPr>
          <w:rFonts w:ascii="Arial" w:eastAsia="Times New Roman" w:hAnsi="Arial" w:cs="Arial"/>
          <w:color w:val="000000"/>
          <w:sz w:val="20"/>
          <w:szCs w:val="20"/>
        </w:rPr>
        <w:t xml:space="preserve">, P.T., &amp; Miller J.T. (2008). An empirical evaluation of the system usability scale. </w:t>
      </w:r>
      <w:r w:rsidRPr="0011467B">
        <w:rPr>
          <w:rFonts w:ascii="Arial" w:eastAsia="Times New Roman" w:hAnsi="Arial" w:cs="Arial"/>
          <w:i/>
          <w:iCs/>
          <w:color w:val="000000"/>
          <w:sz w:val="20"/>
          <w:szCs w:val="20"/>
        </w:rPr>
        <w:t>International Journal of Human–Computer Interaction, 24</w:t>
      </w:r>
      <w:r w:rsidRPr="0011467B">
        <w:rPr>
          <w:rFonts w:ascii="Arial" w:eastAsia="Times New Roman" w:hAnsi="Arial" w:cs="Arial"/>
          <w:color w:val="000000"/>
          <w:sz w:val="20"/>
          <w:szCs w:val="20"/>
        </w:rPr>
        <w:t xml:space="preserve">(6), 574-594. doi:10.1080/10447310802205776 </w:t>
      </w:r>
    </w:p>
    <w:p w:rsidR="0011467B" w:rsidRPr="0011467B" w:rsidRDefault="0011467B" w:rsidP="0011467B">
      <w:pPr>
        <w:spacing w:after="0" w:line="240" w:lineRule="auto"/>
        <w:ind w:hanging="720"/>
        <w:rPr>
          <w:rFonts w:ascii="Times New Roman" w:eastAsia="Times New Roman" w:hAnsi="Times New Roman" w:cs="Times New Roman"/>
          <w:sz w:val="24"/>
          <w:szCs w:val="24"/>
        </w:rPr>
      </w:pPr>
      <w:r w:rsidRPr="0011467B">
        <w:rPr>
          <w:rFonts w:ascii="Arial" w:eastAsia="Times New Roman" w:hAnsi="Arial" w:cs="Arial"/>
          <w:color w:val="222222"/>
          <w:sz w:val="20"/>
          <w:szCs w:val="20"/>
          <w:shd w:val="clear" w:color="auto" w:fill="FFFFFF"/>
        </w:rPr>
        <w:t xml:space="preserve">Brundtland, G. H. (1987). Our common future—Call for action. </w:t>
      </w:r>
      <w:r w:rsidRPr="0011467B">
        <w:rPr>
          <w:rFonts w:ascii="Arial" w:eastAsia="Times New Roman" w:hAnsi="Arial" w:cs="Arial"/>
          <w:i/>
          <w:iCs/>
          <w:color w:val="222222"/>
          <w:sz w:val="20"/>
          <w:szCs w:val="20"/>
          <w:shd w:val="clear" w:color="auto" w:fill="FFFFFF"/>
        </w:rPr>
        <w:t>Environmental Conservation</w:t>
      </w:r>
      <w:r w:rsidRPr="0011467B">
        <w:rPr>
          <w:rFonts w:ascii="Arial" w:eastAsia="Times New Roman" w:hAnsi="Arial" w:cs="Arial"/>
          <w:color w:val="222222"/>
          <w:sz w:val="20"/>
          <w:szCs w:val="20"/>
          <w:shd w:val="clear" w:color="auto" w:fill="FFFFFF"/>
        </w:rPr>
        <w:t xml:space="preserve">, </w:t>
      </w:r>
      <w:r w:rsidRPr="0011467B">
        <w:rPr>
          <w:rFonts w:ascii="Arial" w:eastAsia="Times New Roman" w:hAnsi="Arial" w:cs="Arial"/>
          <w:i/>
          <w:iCs/>
          <w:color w:val="222222"/>
          <w:sz w:val="20"/>
          <w:szCs w:val="20"/>
          <w:shd w:val="clear" w:color="auto" w:fill="FFFFFF"/>
        </w:rPr>
        <w:t>14</w:t>
      </w:r>
      <w:r w:rsidRPr="0011467B">
        <w:rPr>
          <w:rFonts w:ascii="Arial" w:eastAsia="Times New Roman" w:hAnsi="Arial" w:cs="Arial"/>
          <w:color w:val="222222"/>
          <w:sz w:val="20"/>
          <w:szCs w:val="20"/>
          <w:shd w:val="clear" w:color="auto" w:fill="FFFFFF"/>
        </w:rPr>
        <w:t>(4), 291-294.</w:t>
      </w:r>
    </w:p>
    <w:p w:rsidR="0011467B" w:rsidRPr="0011467B" w:rsidRDefault="0011467B" w:rsidP="0011467B">
      <w:pPr>
        <w:spacing w:after="0" w:line="240" w:lineRule="auto"/>
        <w:ind w:hanging="720"/>
        <w:rPr>
          <w:rFonts w:ascii="Times New Roman" w:eastAsia="Times New Roman" w:hAnsi="Times New Roman" w:cs="Times New Roman"/>
          <w:sz w:val="24"/>
          <w:szCs w:val="24"/>
        </w:rPr>
      </w:pPr>
      <w:r w:rsidRPr="0011467B">
        <w:rPr>
          <w:rFonts w:ascii="Arial" w:eastAsia="Times New Roman" w:hAnsi="Arial" w:cs="Arial"/>
          <w:color w:val="222222"/>
          <w:sz w:val="20"/>
          <w:szCs w:val="20"/>
          <w:shd w:val="clear" w:color="auto" w:fill="FFFFFF"/>
        </w:rPr>
        <w:t xml:space="preserve">Carew, A. L., &amp; Mitchell, C. A. (2008). Teaching sustainability as a contested concept: capitalizing on variation in engineering educators' conceptions of environmental, social and economic sustainability. </w:t>
      </w:r>
      <w:r w:rsidRPr="0011467B">
        <w:rPr>
          <w:rFonts w:ascii="Arial" w:eastAsia="Times New Roman" w:hAnsi="Arial" w:cs="Arial"/>
          <w:i/>
          <w:iCs/>
          <w:color w:val="222222"/>
          <w:sz w:val="20"/>
          <w:szCs w:val="20"/>
          <w:shd w:val="clear" w:color="auto" w:fill="FFFFFF"/>
        </w:rPr>
        <w:t>Journal of Cleaner Production</w:t>
      </w:r>
      <w:r w:rsidRPr="0011467B">
        <w:rPr>
          <w:rFonts w:ascii="Arial" w:eastAsia="Times New Roman" w:hAnsi="Arial" w:cs="Arial"/>
          <w:color w:val="222222"/>
          <w:sz w:val="20"/>
          <w:szCs w:val="20"/>
          <w:shd w:val="clear" w:color="auto" w:fill="FFFFFF"/>
        </w:rPr>
        <w:t xml:space="preserve">, </w:t>
      </w:r>
      <w:r w:rsidRPr="0011467B">
        <w:rPr>
          <w:rFonts w:ascii="Arial" w:eastAsia="Times New Roman" w:hAnsi="Arial" w:cs="Arial"/>
          <w:i/>
          <w:iCs/>
          <w:color w:val="222222"/>
          <w:sz w:val="20"/>
          <w:szCs w:val="20"/>
          <w:shd w:val="clear" w:color="auto" w:fill="FFFFFF"/>
        </w:rPr>
        <w:t>16</w:t>
      </w:r>
      <w:r w:rsidRPr="0011467B">
        <w:rPr>
          <w:rFonts w:ascii="Arial" w:eastAsia="Times New Roman" w:hAnsi="Arial" w:cs="Arial"/>
          <w:color w:val="222222"/>
          <w:sz w:val="20"/>
          <w:szCs w:val="20"/>
          <w:shd w:val="clear" w:color="auto" w:fill="FFFFFF"/>
        </w:rPr>
        <w:t>(1), 105-115.</w:t>
      </w:r>
    </w:p>
    <w:p w:rsidR="0011467B" w:rsidRPr="0011467B" w:rsidRDefault="0011467B" w:rsidP="0011467B">
      <w:pPr>
        <w:spacing w:after="0" w:line="240" w:lineRule="auto"/>
        <w:ind w:hanging="720"/>
        <w:rPr>
          <w:rFonts w:ascii="Times New Roman" w:eastAsia="Times New Roman" w:hAnsi="Times New Roman" w:cs="Times New Roman"/>
          <w:sz w:val="24"/>
          <w:szCs w:val="24"/>
        </w:rPr>
      </w:pPr>
      <w:r w:rsidRPr="0011467B">
        <w:rPr>
          <w:rFonts w:ascii="Arial" w:eastAsia="Times New Roman" w:hAnsi="Arial" w:cs="Arial"/>
          <w:color w:val="333333"/>
          <w:sz w:val="20"/>
          <w:szCs w:val="20"/>
          <w:shd w:val="clear" w:color="auto" w:fill="FFFFFF"/>
        </w:rPr>
        <w:t>Criteria for accrediting engineering programs, 2017-2018. (</w:t>
      </w:r>
      <w:proofErr w:type="spellStart"/>
      <w:r w:rsidRPr="0011467B">
        <w:rPr>
          <w:rFonts w:ascii="Arial" w:eastAsia="Times New Roman" w:hAnsi="Arial" w:cs="Arial"/>
          <w:color w:val="333333"/>
          <w:sz w:val="20"/>
          <w:szCs w:val="20"/>
          <w:shd w:val="clear" w:color="auto" w:fill="FFFFFF"/>
        </w:rPr>
        <w:t>n.d.</w:t>
      </w:r>
      <w:proofErr w:type="spellEnd"/>
      <w:r w:rsidRPr="0011467B">
        <w:rPr>
          <w:rFonts w:ascii="Arial" w:eastAsia="Times New Roman" w:hAnsi="Arial" w:cs="Arial"/>
          <w:color w:val="333333"/>
          <w:sz w:val="20"/>
          <w:szCs w:val="20"/>
          <w:shd w:val="clear" w:color="auto" w:fill="FFFFFF"/>
        </w:rPr>
        <w:t xml:space="preserve">). In </w:t>
      </w:r>
      <w:r w:rsidRPr="0011467B">
        <w:rPr>
          <w:rFonts w:ascii="Arial" w:eastAsia="Times New Roman" w:hAnsi="Arial" w:cs="Arial"/>
          <w:i/>
          <w:iCs/>
          <w:color w:val="333333"/>
          <w:sz w:val="20"/>
          <w:szCs w:val="20"/>
          <w:shd w:val="clear" w:color="auto" w:fill="FFFFFF"/>
        </w:rPr>
        <w:t>Accreditation Board for Engineering and Technology</w:t>
      </w:r>
      <w:r w:rsidRPr="0011467B">
        <w:rPr>
          <w:rFonts w:ascii="Arial" w:eastAsia="Times New Roman" w:hAnsi="Arial" w:cs="Arial"/>
          <w:color w:val="333333"/>
          <w:sz w:val="20"/>
          <w:szCs w:val="20"/>
          <w:shd w:val="clear" w:color="auto" w:fill="FFFFFF"/>
        </w:rPr>
        <w:t>. Retrieved from http://www.abet.org/accreditation/accreditation-criteria/criteria-for-accrediting-engineering-programs-2017-2018/#outcomes</w:t>
      </w:r>
    </w:p>
    <w:p w:rsidR="0011467B" w:rsidRPr="0011467B" w:rsidRDefault="0011467B" w:rsidP="0011467B">
      <w:pPr>
        <w:spacing w:after="0" w:line="240" w:lineRule="auto"/>
        <w:ind w:hanging="720"/>
        <w:rPr>
          <w:rFonts w:ascii="Times New Roman" w:eastAsia="Times New Roman" w:hAnsi="Times New Roman" w:cs="Times New Roman"/>
          <w:sz w:val="24"/>
          <w:szCs w:val="24"/>
        </w:rPr>
      </w:pPr>
      <w:r w:rsidRPr="0011467B">
        <w:rPr>
          <w:rFonts w:ascii="Arial" w:eastAsia="Times New Roman" w:hAnsi="Arial" w:cs="Arial"/>
          <w:color w:val="222222"/>
          <w:sz w:val="20"/>
          <w:szCs w:val="20"/>
          <w:shd w:val="clear" w:color="auto" w:fill="FFFFFF"/>
        </w:rPr>
        <w:t xml:space="preserve">Dunleavy, M., &amp; Dede, C. (2014). Augmented reality teaching and learning. In </w:t>
      </w:r>
      <w:r w:rsidRPr="0011467B">
        <w:rPr>
          <w:rFonts w:ascii="Arial" w:eastAsia="Times New Roman" w:hAnsi="Arial" w:cs="Arial"/>
          <w:i/>
          <w:iCs/>
          <w:color w:val="222222"/>
          <w:sz w:val="20"/>
          <w:szCs w:val="20"/>
          <w:shd w:val="clear" w:color="auto" w:fill="FFFFFF"/>
        </w:rPr>
        <w:t>Handbook of research on educational communications and technology</w:t>
      </w:r>
      <w:r w:rsidRPr="0011467B">
        <w:rPr>
          <w:rFonts w:ascii="Arial" w:eastAsia="Times New Roman" w:hAnsi="Arial" w:cs="Arial"/>
          <w:color w:val="222222"/>
          <w:sz w:val="20"/>
          <w:szCs w:val="20"/>
          <w:shd w:val="clear" w:color="auto" w:fill="FFFFFF"/>
        </w:rPr>
        <w:t xml:space="preserve"> (pp. 735-745). Springer New York.</w:t>
      </w:r>
    </w:p>
    <w:p w:rsidR="0011467B" w:rsidRPr="0011467B" w:rsidRDefault="0011467B" w:rsidP="0011467B">
      <w:pPr>
        <w:spacing w:after="0" w:line="240" w:lineRule="auto"/>
        <w:ind w:hanging="720"/>
        <w:rPr>
          <w:rFonts w:ascii="Times New Roman" w:eastAsia="Times New Roman" w:hAnsi="Times New Roman" w:cs="Times New Roman"/>
          <w:sz w:val="24"/>
          <w:szCs w:val="24"/>
        </w:rPr>
      </w:pPr>
      <w:r w:rsidRPr="0011467B">
        <w:rPr>
          <w:rFonts w:ascii="Arial" w:eastAsia="Times New Roman" w:hAnsi="Arial" w:cs="Arial"/>
          <w:color w:val="222222"/>
          <w:sz w:val="20"/>
          <w:szCs w:val="20"/>
          <w:shd w:val="clear" w:color="auto" w:fill="FFFFFF"/>
        </w:rPr>
        <w:t xml:space="preserve">Ferris, K., &amp; Zhang, S. (2016, January). A Framework for Selecting and Optimizing Color Scheme in Web Design. In </w:t>
      </w:r>
      <w:r w:rsidRPr="0011467B">
        <w:rPr>
          <w:rFonts w:ascii="Arial" w:eastAsia="Times New Roman" w:hAnsi="Arial" w:cs="Arial"/>
          <w:i/>
          <w:iCs/>
          <w:color w:val="222222"/>
          <w:sz w:val="20"/>
          <w:szCs w:val="20"/>
          <w:shd w:val="clear" w:color="auto" w:fill="FFFFFF"/>
        </w:rPr>
        <w:t>System Sciences (HICSS), 2016 49th Hawaii International Conference on</w:t>
      </w:r>
      <w:r w:rsidRPr="0011467B">
        <w:rPr>
          <w:rFonts w:ascii="Arial" w:eastAsia="Times New Roman" w:hAnsi="Arial" w:cs="Arial"/>
          <w:color w:val="222222"/>
          <w:sz w:val="20"/>
          <w:szCs w:val="20"/>
          <w:shd w:val="clear" w:color="auto" w:fill="FFFFFF"/>
        </w:rPr>
        <w:t xml:space="preserve"> (pp. 532-541). IEEE.</w:t>
      </w:r>
    </w:p>
    <w:p w:rsidR="0011467B" w:rsidRPr="0011467B" w:rsidRDefault="0011467B" w:rsidP="0011467B">
      <w:pPr>
        <w:spacing w:after="0" w:line="240" w:lineRule="auto"/>
        <w:ind w:hanging="720"/>
        <w:rPr>
          <w:rFonts w:ascii="Times New Roman" w:eastAsia="Times New Roman" w:hAnsi="Times New Roman" w:cs="Times New Roman"/>
          <w:sz w:val="24"/>
          <w:szCs w:val="24"/>
        </w:rPr>
      </w:pPr>
      <w:r w:rsidRPr="0011467B">
        <w:rPr>
          <w:rFonts w:ascii="Arial" w:eastAsia="Times New Roman" w:hAnsi="Arial" w:cs="Arial"/>
          <w:color w:val="222222"/>
          <w:sz w:val="20"/>
          <w:szCs w:val="20"/>
          <w:shd w:val="clear" w:color="auto" w:fill="FFFFFF"/>
        </w:rPr>
        <w:t xml:space="preserve">Fisher, P. D., Fairweather, J. S., &amp; </w:t>
      </w:r>
      <w:proofErr w:type="spellStart"/>
      <w:r w:rsidRPr="0011467B">
        <w:rPr>
          <w:rFonts w:ascii="Arial" w:eastAsia="Times New Roman" w:hAnsi="Arial" w:cs="Arial"/>
          <w:color w:val="222222"/>
          <w:sz w:val="20"/>
          <w:szCs w:val="20"/>
          <w:shd w:val="clear" w:color="auto" w:fill="FFFFFF"/>
        </w:rPr>
        <w:t>Amey</w:t>
      </w:r>
      <w:proofErr w:type="spellEnd"/>
      <w:r w:rsidRPr="0011467B">
        <w:rPr>
          <w:rFonts w:ascii="Arial" w:eastAsia="Times New Roman" w:hAnsi="Arial" w:cs="Arial"/>
          <w:color w:val="222222"/>
          <w:sz w:val="20"/>
          <w:szCs w:val="20"/>
          <w:shd w:val="clear" w:color="auto" w:fill="FFFFFF"/>
        </w:rPr>
        <w:t xml:space="preserve">, M. (2001). Systemic reform in undergraduate engineering education: The role of collective responsibility. In </w:t>
      </w:r>
      <w:r w:rsidRPr="0011467B">
        <w:rPr>
          <w:rFonts w:ascii="Arial" w:eastAsia="Times New Roman" w:hAnsi="Arial" w:cs="Arial"/>
          <w:i/>
          <w:iCs/>
          <w:color w:val="222222"/>
          <w:sz w:val="20"/>
          <w:szCs w:val="20"/>
          <w:shd w:val="clear" w:color="auto" w:fill="FFFFFF"/>
        </w:rPr>
        <w:t>Frontiers in Education Conference, 2001. 31st Annual</w:t>
      </w:r>
      <w:r w:rsidRPr="0011467B">
        <w:rPr>
          <w:rFonts w:ascii="Arial" w:eastAsia="Times New Roman" w:hAnsi="Arial" w:cs="Arial"/>
          <w:color w:val="222222"/>
          <w:sz w:val="20"/>
          <w:szCs w:val="20"/>
          <w:shd w:val="clear" w:color="auto" w:fill="FFFFFF"/>
        </w:rPr>
        <w:t xml:space="preserve"> (Vol. 1, pp. TIA-2). IEEE.</w:t>
      </w:r>
    </w:p>
    <w:p w:rsidR="0011467B" w:rsidRPr="0011467B" w:rsidRDefault="0011467B" w:rsidP="0011467B">
      <w:pPr>
        <w:spacing w:after="0" w:line="240" w:lineRule="auto"/>
        <w:ind w:hanging="720"/>
        <w:rPr>
          <w:rFonts w:ascii="Times New Roman" w:eastAsia="Times New Roman" w:hAnsi="Times New Roman" w:cs="Times New Roman"/>
          <w:sz w:val="24"/>
          <w:szCs w:val="24"/>
        </w:rPr>
      </w:pPr>
      <w:r w:rsidRPr="0011467B">
        <w:rPr>
          <w:rFonts w:ascii="Arial" w:eastAsia="Times New Roman" w:hAnsi="Arial" w:cs="Arial"/>
          <w:color w:val="222222"/>
          <w:sz w:val="20"/>
          <w:szCs w:val="20"/>
          <w:shd w:val="clear" w:color="auto" w:fill="FFFFFF"/>
          <w:lang w:val="es-ES"/>
        </w:rPr>
        <w:t xml:space="preserve">Fombona, J., Pascual-Sevillano, M. A., &amp; González-Videgaray, M. (2017). </w:t>
      </w:r>
      <w:r w:rsidRPr="0011467B">
        <w:rPr>
          <w:rFonts w:ascii="Arial" w:eastAsia="Times New Roman" w:hAnsi="Arial" w:cs="Arial"/>
          <w:color w:val="222222"/>
          <w:sz w:val="20"/>
          <w:szCs w:val="20"/>
          <w:shd w:val="clear" w:color="auto" w:fill="FFFFFF"/>
        </w:rPr>
        <w:t xml:space="preserve">M-learning and Augmented Reality: A Review of the Scientific Literature on the </w:t>
      </w:r>
      <w:proofErr w:type="spellStart"/>
      <w:r w:rsidRPr="0011467B">
        <w:rPr>
          <w:rFonts w:ascii="Arial" w:eastAsia="Times New Roman" w:hAnsi="Arial" w:cs="Arial"/>
          <w:color w:val="222222"/>
          <w:sz w:val="20"/>
          <w:szCs w:val="20"/>
          <w:shd w:val="clear" w:color="auto" w:fill="FFFFFF"/>
        </w:rPr>
        <w:t>WoS</w:t>
      </w:r>
      <w:proofErr w:type="spellEnd"/>
      <w:r w:rsidRPr="0011467B">
        <w:rPr>
          <w:rFonts w:ascii="Arial" w:eastAsia="Times New Roman" w:hAnsi="Arial" w:cs="Arial"/>
          <w:color w:val="222222"/>
          <w:sz w:val="20"/>
          <w:szCs w:val="20"/>
          <w:shd w:val="clear" w:color="auto" w:fill="FFFFFF"/>
        </w:rPr>
        <w:t xml:space="preserve"> Repository. </w:t>
      </w:r>
      <w:proofErr w:type="spellStart"/>
      <w:r w:rsidRPr="0011467B">
        <w:rPr>
          <w:rFonts w:ascii="Arial" w:eastAsia="Times New Roman" w:hAnsi="Arial" w:cs="Arial"/>
          <w:i/>
          <w:iCs/>
          <w:color w:val="222222"/>
          <w:sz w:val="20"/>
          <w:szCs w:val="20"/>
          <w:shd w:val="clear" w:color="auto" w:fill="FFFFFF"/>
        </w:rPr>
        <w:t>Comunicar</w:t>
      </w:r>
      <w:proofErr w:type="spellEnd"/>
      <w:r w:rsidRPr="0011467B">
        <w:rPr>
          <w:rFonts w:ascii="Arial" w:eastAsia="Times New Roman" w:hAnsi="Arial" w:cs="Arial"/>
          <w:color w:val="222222"/>
          <w:sz w:val="20"/>
          <w:szCs w:val="20"/>
          <w:shd w:val="clear" w:color="auto" w:fill="FFFFFF"/>
        </w:rPr>
        <w:t xml:space="preserve">, </w:t>
      </w:r>
      <w:r w:rsidRPr="0011467B">
        <w:rPr>
          <w:rFonts w:ascii="Arial" w:eastAsia="Times New Roman" w:hAnsi="Arial" w:cs="Arial"/>
          <w:i/>
          <w:iCs/>
          <w:color w:val="222222"/>
          <w:sz w:val="20"/>
          <w:szCs w:val="20"/>
          <w:shd w:val="clear" w:color="auto" w:fill="FFFFFF"/>
        </w:rPr>
        <w:t>25</w:t>
      </w:r>
      <w:r w:rsidRPr="0011467B">
        <w:rPr>
          <w:rFonts w:ascii="Arial" w:eastAsia="Times New Roman" w:hAnsi="Arial" w:cs="Arial"/>
          <w:color w:val="222222"/>
          <w:sz w:val="20"/>
          <w:szCs w:val="20"/>
          <w:shd w:val="clear" w:color="auto" w:fill="FFFFFF"/>
        </w:rPr>
        <w:t>(52), 63.</w:t>
      </w:r>
    </w:p>
    <w:p w:rsidR="0011467B" w:rsidRPr="0011467B" w:rsidRDefault="0011467B" w:rsidP="0011467B">
      <w:pPr>
        <w:spacing w:after="0" w:line="240" w:lineRule="auto"/>
        <w:ind w:hanging="720"/>
        <w:rPr>
          <w:rFonts w:ascii="Times New Roman" w:eastAsia="Times New Roman" w:hAnsi="Times New Roman" w:cs="Times New Roman"/>
          <w:sz w:val="24"/>
          <w:szCs w:val="24"/>
        </w:rPr>
      </w:pPr>
      <w:r w:rsidRPr="0011467B">
        <w:rPr>
          <w:rFonts w:ascii="Arial" w:eastAsia="Times New Roman" w:hAnsi="Arial" w:cs="Arial"/>
          <w:color w:val="222222"/>
          <w:sz w:val="20"/>
          <w:szCs w:val="20"/>
          <w:shd w:val="clear" w:color="auto" w:fill="FFFFFF"/>
        </w:rPr>
        <w:t xml:space="preserve">Garrett, J. J. (2010). </w:t>
      </w:r>
      <w:r w:rsidRPr="0011467B">
        <w:rPr>
          <w:rFonts w:ascii="Arial" w:eastAsia="Times New Roman" w:hAnsi="Arial" w:cs="Arial"/>
          <w:i/>
          <w:iCs/>
          <w:color w:val="222222"/>
          <w:sz w:val="20"/>
          <w:szCs w:val="20"/>
          <w:shd w:val="clear" w:color="auto" w:fill="FFFFFF"/>
        </w:rPr>
        <w:t>Elements of user experience, the: user-centered design for the web and beyond</w:t>
      </w:r>
      <w:r w:rsidRPr="0011467B">
        <w:rPr>
          <w:rFonts w:ascii="Arial" w:eastAsia="Times New Roman" w:hAnsi="Arial" w:cs="Arial"/>
          <w:color w:val="222222"/>
          <w:sz w:val="20"/>
          <w:szCs w:val="20"/>
          <w:shd w:val="clear" w:color="auto" w:fill="FFFFFF"/>
        </w:rPr>
        <w:t>. Pearson Education.</w:t>
      </w:r>
    </w:p>
    <w:p w:rsidR="0011467B" w:rsidRPr="0011467B" w:rsidRDefault="0011467B" w:rsidP="0011467B">
      <w:pPr>
        <w:spacing w:after="0" w:line="240" w:lineRule="auto"/>
        <w:ind w:hanging="720"/>
        <w:rPr>
          <w:rFonts w:ascii="Times New Roman" w:eastAsia="Times New Roman" w:hAnsi="Times New Roman" w:cs="Times New Roman"/>
          <w:sz w:val="24"/>
          <w:szCs w:val="24"/>
        </w:rPr>
      </w:pPr>
      <w:proofErr w:type="spellStart"/>
      <w:r w:rsidRPr="0011467B">
        <w:rPr>
          <w:rFonts w:ascii="Arial" w:eastAsia="Times New Roman" w:hAnsi="Arial" w:cs="Arial"/>
          <w:color w:val="222222"/>
          <w:sz w:val="20"/>
          <w:szCs w:val="20"/>
          <w:shd w:val="clear" w:color="auto" w:fill="FFFFFF"/>
        </w:rPr>
        <w:t>Glavič</w:t>
      </w:r>
      <w:proofErr w:type="spellEnd"/>
      <w:r w:rsidRPr="0011467B">
        <w:rPr>
          <w:rFonts w:ascii="Arial" w:eastAsia="Times New Roman" w:hAnsi="Arial" w:cs="Arial"/>
          <w:color w:val="222222"/>
          <w:sz w:val="20"/>
          <w:szCs w:val="20"/>
          <w:shd w:val="clear" w:color="auto" w:fill="FFFFFF"/>
        </w:rPr>
        <w:t xml:space="preserve">, P. (2006). Sustainability engineering education. </w:t>
      </w:r>
      <w:r w:rsidRPr="0011467B">
        <w:rPr>
          <w:rFonts w:ascii="Arial" w:eastAsia="Times New Roman" w:hAnsi="Arial" w:cs="Arial"/>
          <w:i/>
          <w:iCs/>
          <w:color w:val="222222"/>
          <w:sz w:val="20"/>
          <w:szCs w:val="20"/>
          <w:shd w:val="clear" w:color="auto" w:fill="FFFFFF"/>
        </w:rPr>
        <w:t>Clean Technologies and Environmental Policy</w:t>
      </w:r>
      <w:r w:rsidRPr="0011467B">
        <w:rPr>
          <w:rFonts w:ascii="Arial" w:eastAsia="Times New Roman" w:hAnsi="Arial" w:cs="Arial"/>
          <w:color w:val="222222"/>
          <w:sz w:val="20"/>
          <w:szCs w:val="20"/>
          <w:shd w:val="clear" w:color="auto" w:fill="FFFFFF"/>
        </w:rPr>
        <w:t xml:space="preserve">, </w:t>
      </w:r>
      <w:r w:rsidRPr="0011467B">
        <w:rPr>
          <w:rFonts w:ascii="Arial" w:eastAsia="Times New Roman" w:hAnsi="Arial" w:cs="Arial"/>
          <w:i/>
          <w:iCs/>
          <w:color w:val="222222"/>
          <w:sz w:val="20"/>
          <w:szCs w:val="20"/>
          <w:shd w:val="clear" w:color="auto" w:fill="FFFFFF"/>
        </w:rPr>
        <w:t>8</w:t>
      </w:r>
      <w:r w:rsidRPr="0011467B">
        <w:rPr>
          <w:rFonts w:ascii="Arial" w:eastAsia="Times New Roman" w:hAnsi="Arial" w:cs="Arial"/>
          <w:color w:val="222222"/>
          <w:sz w:val="20"/>
          <w:szCs w:val="20"/>
          <w:shd w:val="clear" w:color="auto" w:fill="FFFFFF"/>
        </w:rPr>
        <w:t>(1), 24-30.</w:t>
      </w:r>
    </w:p>
    <w:p w:rsidR="0011467B" w:rsidRPr="0011467B" w:rsidRDefault="0011467B" w:rsidP="0011467B">
      <w:pPr>
        <w:spacing w:after="0" w:line="240" w:lineRule="auto"/>
        <w:ind w:hanging="720"/>
        <w:rPr>
          <w:rFonts w:ascii="Times New Roman" w:eastAsia="Times New Roman" w:hAnsi="Times New Roman" w:cs="Times New Roman"/>
          <w:sz w:val="24"/>
          <w:szCs w:val="24"/>
        </w:rPr>
      </w:pPr>
      <w:proofErr w:type="spellStart"/>
      <w:r w:rsidRPr="0011467B">
        <w:rPr>
          <w:rFonts w:ascii="Arial" w:eastAsia="Times New Roman" w:hAnsi="Arial" w:cs="Arial"/>
          <w:color w:val="222222"/>
          <w:sz w:val="20"/>
          <w:szCs w:val="20"/>
          <w:shd w:val="clear" w:color="auto" w:fill="FFFFFF"/>
        </w:rPr>
        <w:t>Hesketh</w:t>
      </w:r>
      <w:proofErr w:type="spellEnd"/>
      <w:r w:rsidRPr="0011467B">
        <w:rPr>
          <w:rFonts w:ascii="Arial" w:eastAsia="Times New Roman" w:hAnsi="Arial" w:cs="Arial"/>
          <w:color w:val="222222"/>
          <w:sz w:val="20"/>
          <w:szCs w:val="20"/>
          <w:shd w:val="clear" w:color="auto" w:fill="FFFFFF"/>
        </w:rPr>
        <w:t xml:space="preserve">, R. P., </w:t>
      </w:r>
      <w:proofErr w:type="spellStart"/>
      <w:r w:rsidRPr="0011467B">
        <w:rPr>
          <w:rFonts w:ascii="Arial" w:eastAsia="Times New Roman" w:hAnsi="Arial" w:cs="Arial"/>
          <w:color w:val="222222"/>
          <w:sz w:val="20"/>
          <w:szCs w:val="20"/>
          <w:shd w:val="clear" w:color="auto" w:fill="FFFFFF"/>
        </w:rPr>
        <w:t>Savelski</w:t>
      </w:r>
      <w:proofErr w:type="spellEnd"/>
      <w:r w:rsidRPr="0011467B">
        <w:rPr>
          <w:rFonts w:ascii="Arial" w:eastAsia="Times New Roman" w:hAnsi="Arial" w:cs="Arial"/>
          <w:color w:val="222222"/>
          <w:sz w:val="20"/>
          <w:szCs w:val="20"/>
          <w:shd w:val="clear" w:color="auto" w:fill="FFFFFF"/>
        </w:rPr>
        <w:t xml:space="preserve">, M. J., Slater, C. S., </w:t>
      </w:r>
      <w:proofErr w:type="spellStart"/>
      <w:r w:rsidRPr="0011467B">
        <w:rPr>
          <w:rFonts w:ascii="Arial" w:eastAsia="Times New Roman" w:hAnsi="Arial" w:cs="Arial"/>
          <w:color w:val="222222"/>
          <w:sz w:val="20"/>
          <w:szCs w:val="20"/>
          <w:shd w:val="clear" w:color="auto" w:fill="FFFFFF"/>
        </w:rPr>
        <w:t>Hollar</w:t>
      </w:r>
      <w:proofErr w:type="spellEnd"/>
      <w:r w:rsidRPr="0011467B">
        <w:rPr>
          <w:rFonts w:ascii="Arial" w:eastAsia="Times New Roman" w:hAnsi="Arial" w:cs="Arial"/>
          <w:color w:val="222222"/>
          <w:sz w:val="20"/>
          <w:szCs w:val="20"/>
          <w:shd w:val="clear" w:color="auto" w:fill="FFFFFF"/>
        </w:rPr>
        <w:t xml:space="preserve">, K., &amp; Farrell, S. (2002). A program to help university professors teach green engineering subjects in their courses. In </w:t>
      </w:r>
      <w:r w:rsidRPr="0011467B">
        <w:rPr>
          <w:rFonts w:ascii="Arial" w:eastAsia="Times New Roman" w:hAnsi="Arial" w:cs="Arial"/>
          <w:i/>
          <w:iCs/>
          <w:color w:val="222222"/>
          <w:sz w:val="20"/>
          <w:szCs w:val="20"/>
          <w:shd w:val="clear" w:color="auto" w:fill="FFFFFF"/>
        </w:rPr>
        <w:t>Proceedings of the 2002 American Society for Engineering Education Annual Conference &amp; Exposition</w:t>
      </w:r>
      <w:r w:rsidRPr="0011467B">
        <w:rPr>
          <w:rFonts w:ascii="Arial" w:eastAsia="Times New Roman" w:hAnsi="Arial" w:cs="Arial"/>
          <w:color w:val="222222"/>
          <w:sz w:val="20"/>
          <w:szCs w:val="20"/>
          <w:shd w:val="clear" w:color="auto" w:fill="FFFFFF"/>
        </w:rPr>
        <w:t>.</w:t>
      </w:r>
    </w:p>
    <w:p w:rsidR="0011467B" w:rsidRPr="0011467B" w:rsidRDefault="0011467B" w:rsidP="0011467B">
      <w:pPr>
        <w:spacing w:after="0" w:line="240" w:lineRule="auto"/>
        <w:ind w:hanging="720"/>
        <w:rPr>
          <w:rFonts w:ascii="Times New Roman" w:eastAsia="Times New Roman" w:hAnsi="Times New Roman" w:cs="Times New Roman"/>
          <w:sz w:val="24"/>
          <w:szCs w:val="24"/>
        </w:rPr>
      </w:pPr>
      <w:proofErr w:type="spellStart"/>
      <w:r w:rsidRPr="0011467B">
        <w:rPr>
          <w:rFonts w:ascii="Arial" w:eastAsia="Times New Roman" w:hAnsi="Arial" w:cs="Arial"/>
          <w:color w:val="000000"/>
          <w:sz w:val="20"/>
          <w:szCs w:val="20"/>
          <w:shd w:val="clear" w:color="auto" w:fill="FFFFFF"/>
        </w:rPr>
        <w:t>Hollar</w:t>
      </w:r>
      <w:proofErr w:type="spellEnd"/>
      <w:r w:rsidRPr="0011467B">
        <w:rPr>
          <w:rFonts w:ascii="Arial" w:eastAsia="Times New Roman" w:hAnsi="Arial" w:cs="Arial"/>
          <w:color w:val="000000"/>
          <w:sz w:val="20"/>
          <w:szCs w:val="20"/>
          <w:shd w:val="clear" w:color="auto" w:fill="FFFFFF"/>
        </w:rPr>
        <w:t xml:space="preserve">, K., &amp; </w:t>
      </w:r>
      <w:proofErr w:type="spellStart"/>
      <w:r w:rsidRPr="0011467B">
        <w:rPr>
          <w:rFonts w:ascii="Arial" w:eastAsia="Times New Roman" w:hAnsi="Arial" w:cs="Arial"/>
          <w:color w:val="000000"/>
          <w:sz w:val="20"/>
          <w:szCs w:val="20"/>
          <w:shd w:val="clear" w:color="auto" w:fill="FFFFFF"/>
        </w:rPr>
        <w:t>Savelski</w:t>
      </w:r>
      <w:proofErr w:type="spellEnd"/>
      <w:r w:rsidRPr="0011467B">
        <w:rPr>
          <w:rFonts w:ascii="Arial" w:eastAsia="Times New Roman" w:hAnsi="Arial" w:cs="Arial"/>
          <w:color w:val="000000"/>
          <w:sz w:val="20"/>
          <w:szCs w:val="20"/>
          <w:shd w:val="clear" w:color="auto" w:fill="FFFFFF"/>
        </w:rPr>
        <w:t xml:space="preserve">, M., &amp; Farrell, S., &amp; </w:t>
      </w:r>
      <w:proofErr w:type="spellStart"/>
      <w:r w:rsidRPr="0011467B">
        <w:rPr>
          <w:rFonts w:ascii="Arial" w:eastAsia="Times New Roman" w:hAnsi="Arial" w:cs="Arial"/>
          <w:color w:val="000000"/>
          <w:sz w:val="20"/>
          <w:szCs w:val="20"/>
          <w:shd w:val="clear" w:color="auto" w:fill="FFFFFF"/>
        </w:rPr>
        <w:t>Hesketh</w:t>
      </w:r>
      <w:proofErr w:type="spellEnd"/>
      <w:r w:rsidRPr="0011467B">
        <w:rPr>
          <w:rFonts w:ascii="Arial" w:eastAsia="Times New Roman" w:hAnsi="Arial" w:cs="Arial"/>
          <w:color w:val="000000"/>
          <w:sz w:val="20"/>
          <w:szCs w:val="20"/>
          <w:shd w:val="clear" w:color="auto" w:fill="FFFFFF"/>
        </w:rPr>
        <w:t xml:space="preserve">, R., &amp; Slater, C. S. (2002, June), </w:t>
      </w:r>
      <w:r w:rsidRPr="0011467B">
        <w:rPr>
          <w:rFonts w:ascii="Arial" w:eastAsia="Times New Roman" w:hAnsi="Arial" w:cs="Arial"/>
          <w:i/>
          <w:iCs/>
          <w:color w:val="000000"/>
          <w:sz w:val="20"/>
          <w:szCs w:val="20"/>
          <w:shd w:val="clear" w:color="auto" w:fill="FFFFFF"/>
        </w:rPr>
        <w:t xml:space="preserve">A Program </w:t>
      </w:r>
      <w:proofErr w:type="gramStart"/>
      <w:r w:rsidRPr="0011467B">
        <w:rPr>
          <w:rFonts w:ascii="Arial" w:eastAsia="Times New Roman" w:hAnsi="Arial" w:cs="Arial"/>
          <w:i/>
          <w:iCs/>
          <w:color w:val="000000"/>
          <w:sz w:val="20"/>
          <w:szCs w:val="20"/>
          <w:shd w:val="clear" w:color="auto" w:fill="FFFFFF"/>
        </w:rPr>
        <w:t>To</w:t>
      </w:r>
      <w:proofErr w:type="gramEnd"/>
      <w:r w:rsidRPr="0011467B">
        <w:rPr>
          <w:rFonts w:ascii="Arial" w:eastAsia="Times New Roman" w:hAnsi="Arial" w:cs="Arial"/>
          <w:i/>
          <w:iCs/>
          <w:color w:val="000000"/>
          <w:sz w:val="20"/>
          <w:szCs w:val="20"/>
          <w:shd w:val="clear" w:color="auto" w:fill="FFFFFF"/>
        </w:rPr>
        <w:t xml:space="preserve"> Help University Professors Teach Green Engineering Subjects In Their Courses</w:t>
      </w:r>
      <w:r w:rsidRPr="0011467B">
        <w:rPr>
          <w:rFonts w:ascii="Arial" w:eastAsia="Times New Roman" w:hAnsi="Arial" w:cs="Arial"/>
          <w:color w:val="000000"/>
          <w:sz w:val="20"/>
          <w:szCs w:val="20"/>
          <w:shd w:val="clear" w:color="auto" w:fill="FFFFFF"/>
        </w:rPr>
        <w:t xml:space="preserve"> Paper presented at 2002 Annual Conference, Montreal, Canada. </w:t>
      </w:r>
      <w:hyperlink r:id="rId5" w:history="1">
        <w:r w:rsidRPr="0011467B">
          <w:rPr>
            <w:rFonts w:ascii="Arial" w:eastAsia="Times New Roman" w:hAnsi="Arial" w:cs="Arial"/>
            <w:color w:val="1155CC"/>
            <w:sz w:val="20"/>
            <w:szCs w:val="20"/>
            <w:u w:val="single"/>
            <w:shd w:val="clear" w:color="auto" w:fill="FFFFFF"/>
          </w:rPr>
          <w:t>https://peer.asee.org/10861</w:t>
        </w:r>
      </w:hyperlink>
    </w:p>
    <w:p w:rsidR="0011467B" w:rsidRPr="0011467B" w:rsidRDefault="0011467B" w:rsidP="0011467B">
      <w:pPr>
        <w:spacing w:after="0" w:line="240" w:lineRule="auto"/>
        <w:ind w:hanging="720"/>
        <w:rPr>
          <w:rFonts w:ascii="Times New Roman" w:eastAsia="Times New Roman" w:hAnsi="Times New Roman" w:cs="Times New Roman"/>
          <w:sz w:val="24"/>
          <w:szCs w:val="24"/>
        </w:rPr>
      </w:pPr>
      <w:r w:rsidRPr="0011467B">
        <w:rPr>
          <w:rFonts w:ascii="Arial" w:eastAsia="Times New Roman" w:hAnsi="Arial" w:cs="Arial"/>
          <w:color w:val="222222"/>
          <w:sz w:val="20"/>
          <w:szCs w:val="20"/>
          <w:shd w:val="clear" w:color="auto" w:fill="FFFFFF"/>
        </w:rPr>
        <w:t xml:space="preserve">Johnson, J. (2013). </w:t>
      </w:r>
      <w:r w:rsidRPr="0011467B">
        <w:rPr>
          <w:rFonts w:ascii="Arial" w:eastAsia="Times New Roman" w:hAnsi="Arial" w:cs="Arial"/>
          <w:i/>
          <w:iCs/>
          <w:color w:val="222222"/>
          <w:sz w:val="20"/>
          <w:szCs w:val="20"/>
          <w:shd w:val="clear" w:color="auto" w:fill="FFFFFF"/>
        </w:rPr>
        <w:t>Designing with the mind in mind: simple guide to understanding user interface design guidelines</w:t>
      </w:r>
      <w:r w:rsidRPr="0011467B">
        <w:rPr>
          <w:rFonts w:ascii="Arial" w:eastAsia="Times New Roman" w:hAnsi="Arial" w:cs="Arial"/>
          <w:color w:val="222222"/>
          <w:sz w:val="20"/>
          <w:szCs w:val="20"/>
          <w:shd w:val="clear" w:color="auto" w:fill="FFFFFF"/>
        </w:rPr>
        <w:t>. Elsevier.</w:t>
      </w:r>
    </w:p>
    <w:p w:rsidR="0011467B" w:rsidRPr="0011467B" w:rsidRDefault="0011467B" w:rsidP="0011467B">
      <w:pPr>
        <w:spacing w:after="0" w:line="240" w:lineRule="auto"/>
        <w:ind w:hanging="720"/>
        <w:rPr>
          <w:rFonts w:ascii="Times New Roman" w:eastAsia="Times New Roman" w:hAnsi="Times New Roman" w:cs="Times New Roman"/>
          <w:sz w:val="24"/>
          <w:szCs w:val="24"/>
        </w:rPr>
      </w:pPr>
      <w:proofErr w:type="spellStart"/>
      <w:r w:rsidRPr="0011467B">
        <w:rPr>
          <w:rFonts w:ascii="Arial" w:eastAsia="Times New Roman" w:hAnsi="Arial" w:cs="Arial"/>
          <w:color w:val="222222"/>
          <w:sz w:val="20"/>
          <w:szCs w:val="20"/>
          <w:shd w:val="clear" w:color="auto" w:fill="FFFFFF"/>
        </w:rPr>
        <w:t>Kambona</w:t>
      </w:r>
      <w:proofErr w:type="spellEnd"/>
      <w:r w:rsidRPr="0011467B">
        <w:rPr>
          <w:rFonts w:ascii="Arial" w:eastAsia="Times New Roman" w:hAnsi="Arial" w:cs="Arial"/>
          <w:color w:val="222222"/>
          <w:sz w:val="20"/>
          <w:szCs w:val="20"/>
          <w:shd w:val="clear" w:color="auto" w:fill="FFFFFF"/>
        </w:rPr>
        <w:t xml:space="preserve">, K., </w:t>
      </w:r>
      <w:proofErr w:type="spellStart"/>
      <w:r w:rsidRPr="0011467B">
        <w:rPr>
          <w:rFonts w:ascii="Arial" w:eastAsia="Times New Roman" w:hAnsi="Arial" w:cs="Arial"/>
          <w:color w:val="222222"/>
          <w:sz w:val="20"/>
          <w:szCs w:val="20"/>
          <w:shd w:val="clear" w:color="auto" w:fill="FFFFFF"/>
        </w:rPr>
        <w:t>Boix</w:t>
      </w:r>
      <w:proofErr w:type="spellEnd"/>
      <w:r w:rsidRPr="0011467B">
        <w:rPr>
          <w:rFonts w:ascii="Arial" w:eastAsia="Times New Roman" w:hAnsi="Arial" w:cs="Arial"/>
          <w:color w:val="222222"/>
          <w:sz w:val="20"/>
          <w:szCs w:val="20"/>
          <w:shd w:val="clear" w:color="auto" w:fill="FFFFFF"/>
        </w:rPr>
        <w:t xml:space="preserve">, E. G., &amp; De </w:t>
      </w:r>
      <w:proofErr w:type="spellStart"/>
      <w:r w:rsidRPr="0011467B">
        <w:rPr>
          <w:rFonts w:ascii="Arial" w:eastAsia="Times New Roman" w:hAnsi="Arial" w:cs="Arial"/>
          <w:color w:val="222222"/>
          <w:sz w:val="20"/>
          <w:szCs w:val="20"/>
          <w:shd w:val="clear" w:color="auto" w:fill="FFFFFF"/>
        </w:rPr>
        <w:t>Meuter</w:t>
      </w:r>
      <w:proofErr w:type="spellEnd"/>
      <w:r w:rsidRPr="0011467B">
        <w:rPr>
          <w:rFonts w:ascii="Arial" w:eastAsia="Times New Roman" w:hAnsi="Arial" w:cs="Arial"/>
          <w:color w:val="222222"/>
          <w:sz w:val="20"/>
          <w:szCs w:val="20"/>
          <w:shd w:val="clear" w:color="auto" w:fill="FFFFFF"/>
        </w:rPr>
        <w:t xml:space="preserve">, W. (2013, July). An evaluation of reactive programming and promises for structuring collaborative web applications. In </w:t>
      </w:r>
      <w:r w:rsidRPr="0011467B">
        <w:rPr>
          <w:rFonts w:ascii="Arial" w:eastAsia="Times New Roman" w:hAnsi="Arial" w:cs="Arial"/>
          <w:i/>
          <w:iCs/>
          <w:color w:val="222222"/>
          <w:sz w:val="20"/>
          <w:szCs w:val="20"/>
          <w:shd w:val="clear" w:color="auto" w:fill="FFFFFF"/>
        </w:rPr>
        <w:t>Proceedings of the 7th Workshop on Dynamic Languages and Applications</w:t>
      </w:r>
      <w:r w:rsidRPr="0011467B">
        <w:rPr>
          <w:rFonts w:ascii="Arial" w:eastAsia="Times New Roman" w:hAnsi="Arial" w:cs="Arial"/>
          <w:color w:val="222222"/>
          <w:sz w:val="20"/>
          <w:szCs w:val="20"/>
          <w:shd w:val="clear" w:color="auto" w:fill="FFFFFF"/>
        </w:rPr>
        <w:t xml:space="preserve"> (p. 3). ACM.</w:t>
      </w:r>
    </w:p>
    <w:p w:rsidR="0011467B" w:rsidRPr="0011467B" w:rsidRDefault="0011467B" w:rsidP="0011467B">
      <w:pPr>
        <w:spacing w:after="0" w:line="240" w:lineRule="auto"/>
        <w:ind w:hanging="720"/>
        <w:rPr>
          <w:rFonts w:ascii="Times New Roman" w:eastAsia="Times New Roman" w:hAnsi="Times New Roman" w:cs="Times New Roman"/>
          <w:sz w:val="24"/>
          <w:szCs w:val="24"/>
        </w:rPr>
      </w:pPr>
      <w:r w:rsidRPr="0011467B">
        <w:rPr>
          <w:rFonts w:ascii="Arial" w:eastAsia="Times New Roman" w:hAnsi="Arial" w:cs="Arial"/>
          <w:color w:val="222222"/>
          <w:sz w:val="20"/>
          <w:szCs w:val="20"/>
          <w:shd w:val="clear" w:color="auto" w:fill="FFFFFF"/>
        </w:rPr>
        <w:t xml:space="preserve">Khan, M. T. H., </w:t>
      </w:r>
      <w:proofErr w:type="spellStart"/>
      <w:r w:rsidRPr="0011467B">
        <w:rPr>
          <w:rFonts w:ascii="Arial" w:eastAsia="Times New Roman" w:hAnsi="Arial" w:cs="Arial"/>
          <w:color w:val="222222"/>
          <w:sz w:val="20"/>
          <w:szCs w:val="20"/>
          <w:shd w:val="clear" w:color="auto" w:fill="FFFFFF"/>
        </w:rPr>
        <w:t>Raoufi</w:t>
      </w:r>
      <w:proofErr w:type="spellEnd"/>
      <w:r w:rsidRPr="0011467B">
        <w:rPr>
          <w:rFonts w:ascii="Arial" w:eastAsia="Times New Roman" w:hAnsi="Arial" w:cs="Arial"/>
          <w:color w:val="222222"/>
          <w:sz w:val="20"/>
          <w:szCs w:val="20"/>
          <w:shd w:val="clear" w:color="auto" w:fill="FFFFFF"/>
        </w:rPr>
        <w:t xml:space="preserve">, K., Park, K., Reza, T., </w:t>
      </w:r>
      <w:proofErr w:type="spellStart"/>
      <w:r w:rsidRPr="0011467B">
        <w:rPr>
          <w:rFonts w:ascii="Arial" w:eastAsia="Times New Roman" w:hAnsi="Arial" w:cs="Arial"/>
          <w:color w:val="222222"/>
          <w:sz w:val="20"/>
          <w:szCs w:val="20"/>
          <w:shd w:val="clear" w:color="auto" w:fill="FFFFFF"/>
        </w:rPr>
        <w:t>Psenka</w:t>
      </w:r>
      <w:proofErr w:type="spellEnd"/>
      <w:r w:rsidRPr="0011467B">
        <w:rPr>
          <w:rFonts w:ascii="Arial" w:eastAsia="Times New Roman" w:hAnsi="Arial" w:cs="Arial"/>
          <w:color w:val="222222"/>
          <w:sz w:val="20"/>
          <w:szCs w:val="20"/>
          <w:shd w:val="clear" w:color="auto" w:fill="FFFFFF"/>
        </w:rPr>
        <w:t xml:space="preserve">, C. E., Jackson, K. S., ... &amp; Kim, K. Y. (2017, June). Development of Learning Modules for Sustainable Life Cycle Product Design: A Constructionist Approach. In </w:t>
      </w:r>
      <w:r w:rsidRPr="0011467B">
        <w:rPr>
          <w:rFonts w:ascii="Arial" w:eastAsia="Times New Roman" w:hAnsi="Arial" w:cs="Arial"/>
          <w:i/>
          <w:iCs/>
          <w:color w:val="222222"/>
          <w:sz w:val="20"/>
          <w:szCs w:val="20"/>
          <w:shd w:val="clear" w:color="auto" w:fill="FFFFFF"/>
        </w:rPr>
        <w:t>2017 ASEE Annual Conference &amp; Exposition</w:t>
      </w:r>
      <w:r w:rsidRPr="0011467B">
        <w:rPr>
          <w:rFonts w:ascii="Arial" w:eastAsia="Times New Roman" w:hAnsi="Arial" w:cs="Arial"/>
          <w:color w:val="222222"/>
          <w:sz w:val="20"/>
          <w:szCs w:val="20"/>
          <w:shd w:val="clear" w:color="auto" w:fill="FFFFFF"/>
        </w:rPr>
        <w:t>.</w:t>
      </w:r>
    </w:p>
    <w:p w:rsidR="0011467B" w:rsidRPr="0011467B" w:rsidRDefault="0011467B" w:rsidP="0011467B">
      <w:pPr>
        <w:spacing w:after="0" w:line="240" w:lineRule="auto"/>
        <w:ind w:hanging="720"/>
        <w:rPr>
          <w:rFonts w:ascii="Times New Roman" w:eastAsia="Times New Roman" w:hAnsi="Times New Roman" w:cs="Times New Roman"/>
          <w:sz w:val="24"/>
          <w:szCs w:val="24"/>
        </w:rPr>
      </w:pPr>
      <w:proofErr w:type="spellStart"/>
      <w:r w:rsidRPr="0011467B">
        <w:rPr>
          <w:rFonts w:ascii="Arial" w:eastAsia="Times New Roman" w:hAnsi="Arial" w:cs="Arial"/>
          <w:color w:val="222222"/>
          <w:sz w:val="20"/>
          <w:szCs w:val="20"/>
          <w:shd w:val="clear" w:color="auto" w:fill="FFFFFF"/>
        </w:rPr>
        <w:t>Laurillard</w:t>
      </w:r>
      <w:proofErr w:type="spellEnd"/>
      <w:r w:rsidRPr="0011467B">
        <w:rPr>
          <w:rFonts w:ascii="Arial" w:eastAsia="Times New Roman" w:hAnsi="Arial" w:cs="Arial"/>
          <w:color w:val="222222"/>
          <w:sz w:val="20"/>
          <w:szCs w:val="20"/>
          <w:shd w:val="clear" w:color="auto" w:fill="FFFFFF"/>
        </w:rPr>
        <w:t xml:space="preserve">, D., Charlton, P., Craft, B., </w:t>
      </w:r>
      <w:proofErr w:type="spellStart"/>
      <w:r w:rsidRPr="0011467B">
        <w:rPr>
          <w:rFonts w:ascii="Arial" w:eastAsia="Times New Roman" w:hAnsi="Arial" w:cs="Arial"/>
          <w:color w:val="222222"/>
          <w:sz w:val="20"/>
          <w:szCs w:val="20"/>
          <w:shd w:val="clear" w:color="auto" w:fill="FFFFFF"/>
        </w:rPr>
        <w:t>Dimakopoulos</w:t>
      </w:r>
      <w:proofErr w:type="spellEnd"/>
      <w:r w:rsidRPr="0011467B">
        <w:rPr>
          <w:rFonts w:ascii="Arial" w:eastAsia="Times New Roman" w:hAnsi="Arial" w:cs="Arial"/>
          <w:color w:val="222222"/>
          <w:sz w:val="20"/>
          <w:szCs w:val="20"/>
          <w:shd w:val="clear" w:color="auto" w:fill="FFFFFF"/>
        </w:rPr>
        <w:t xml:space="preserve">, D., </w:t>
      </w:r>
      <w:proofErr w:type="spellStart"/>
      <w:r w:rsidRPr="0011467B">
        <w:rPr>
          <w:rFonts w:ascii="Arial" w:eastAsia="Times New Roman" w:hAnsi="Arial" w:cs="Arial"/>
          <w:color w:val="222222"/>
          <w:sz w:val="20"/>
          <w:szCs w:val="20"/>
          <w:shd w:val="clear" w:color="auto" w:fill="FFFFFF"/>
        </w:rPr>
        <w:t>Ljubojevic</w:t>
      </w:r>
      <w:proofErr w:type="spellEnd"/>
      <w:r w:rsidRPr="0011467B">
        <w:rPr>
          <w:rFonts w:ascii="Arial" w:eastAsia="Times New Roman" w:hAnsi="Arial" w:cs="Arial"/>
          <w:color w:val="222222"/>
          <w:sz w:val="20"/>
          <w:szCs w:val="20"/>
          <w:shd w:val="clear" w:color="auto" w:fill="FFFFFF"/>
        </w:rPr>
        <w:t xml:space="preserve">, D., </w:t>
      </w:r>
      <w:proofErr w:type="spellStart"/>
      <w:r w:rsidRPr="0011467B">
        <w:rPr>
          <w:rFonts w:ascii="Arial" w:eastAsia="Times New Roman" w:hAnsi="Arial" w:cs="Arial"/>
          <w:color w:val="222222"/>
          <w:sz w:val="20"/>
          <w:szCs w:val="20"/>
          <w:shd w:val="clear" w:color="auto" w:fill="FFFFFF"/>
        </w:rPr>
        <w:t>Magoulas</w:t>
      </w:r>
      <w:proofErr w:type="spellEnd"/>
      <w:r w:rsidRPr="0011467B">
        <w:rPr>
          <w:rFonts w:ascii="Arial" w:eastAsia="Times New Roman" w:hAnsi="Arial" w:cs="Arial"/>
          <w:color w:val="222222"/>
          <w:sz w:val="20"/>
          <w:szCs w:val="20"/>
          <w:shd w:val="clear" w:color="auto" w:fill="FFFFFF"/>
        </w:rPr>
        <w:t xml:space="preserve">, G., ... &amp; </w:t>
      </w:r>
      <w:proofErr w:type="spellStart"/>
      <w:r w:rsidRPr="0011467B">
        <w:rPr>
          <w:rFonts w:ascii="Arial" w:eastAsia="Times New Roman" w:hAnsi="Arial" w:cs="Arial"/>
          <w:color w:val="222222"/>
          <w:sz w:val="20"/>
          <w:szCs w:val="20"/>
          <w:shd w:val="clear" w:color="auto" w:fill="FFFFFF"/>
        </w:rPr>
        <w:t>Whittlestone</w:t>
      </w:r>
      <w:proofErr w:type="spellEnd"/>
      <w:r w:rsidRPr="0011467B">
        <w:rPr>
          <w:rFonts w:ascii="Arial" w:eastAsia="Times New Roman" w:hAnsi="Arial" w:cs="Arial"/>
          <w:color w:val="222222"/>
          <w:sz w:val="20"/>
          <w:szCs w:val="20"/>
          <w:shd w:val="clear" w:color="auto" w:fill="FFFFFF"/>
        </w:rPr>
        <w:t xml:space="preserve">, K. (2013). A constructionist learning environment for teachers to model learning designs. </w:t>
      </w:r>
      <w:r w:rsidRPr="0011467B">
        <w:rPr>
          <w:rFonts w:ascii="Arial" w:eastAsia="Times New Roman" w:hAnsi="Arial" w:cs="Arial"/>
          <w:i/>
          <w:iCs/>
          <w:color w:val="222222"/>
          <w:sz w:val="20"/>
          <w:szCs w:val="20"/>
          <w:shd w:val="clear" w:color="auto" w:fill="FFFFFF"/>
        </w:rPr>
        <w:t>Journal of Computer Assisted Learning</w:t>
      </w:r>
      <w:r w:rsidRPr="0011467B">
        <w:rPr>
          <w:rFonts w:ascii="Arial" w:eastAsia="Times New Roman" w:hAnsi="Arial" w:cs="Arial"/>
          <w:color w:val="222222"/>
          <w:sz w:val="20"/>
          <w:szCs w:val="20"/>
          <w:shd w:val="clear" w:color="auto" w:fill="FFFFFF"/>
        </w:rPr>
        <w:t xml:space="preserve">, </w:t>
      </w:r>
      <w:r w:rsidRPr="0011467B">
        <w:rPr>
          <w:rFonts w:ascii="Arial" w:eastAsia="Times New Roman" w:hAnsi="Arial" w:cs="Arial"/>
          <w:i/>
          <w:iCs/>
          <w:color w:val="222222"/>
          <w:sz w:val="20"/>
          <w:szCs w:val="20"/>
          <w:shd w:val="clear" w:color="auto" w:fill="FFFFFF"/>
        </w:rPr>
        <w:t>29</w:t>
      </w:r>
      <w:r w:rsidRPr="0011467B">
        <w:rPr>
          <w:rFonts w:ascii="Arial" w:eastAsia="Times New Roman" w:hAnsi="Arial" w:cs="Arial"/>
          <w:color w:val="222222"/>
          <w:sz w:val="20"/>
          <w:szCs w:val="20"/>
          <w:shd w:val="clear" w:color="auto" w:fill="FFFFFF"/>
        </w:rPr>
        <w:t>(1), 15-30.</w:t>
      </w:r>
    </w:p>
    <w:p w:rsidR="0011467B" w:rsidRPr="0011467B" w:rsidRDefault="0011467B" w:rsidP="0011467B">
      <w:pPr>
        <w:spacing w:after="0" w:line="240" w:lineRule="auto"/>
        <w:ind w:hanging="720"/>
        <w:rPr>
          <w:rFonts w:ascii="Times New Roman" w:eastAsia="Times New Roman" w:hAnsi="Times New Roman" w:cs="Times New Roman"/>
          <w:sz w:val="24"/>
          <w:szCs w:val="24"/>
        </w:rPr>
      </w:pPr>
      <w:r w:rsidRPr="0011467B">
        <w:rPr>
          <w:rFonts w:ascii="Arial" w:eastAsia="Times New Roman" w:hAnsi="Arial" w:cs="Arial"/>
          <w:color w:val="000000"/>
          <w:sz w:val="20"/>
          <w:szCs w:val="20"/>
        </w:rPr>
        <w:t xml:space="preserve">Lee, Y., </w:t>
      </w:r>
      <w:proofErr w:type="spellStart"/>
      <w:r w:rsidRPr="0011467B">
        <w:rPr>
          <w:rFonts w:ascii="Arial" w:eastAsia="Times New Roman" w:hAnsi="Arial" w:cs="Arial"/>
          <w:color w:val="000000"/>
          <w:sz w:val="20"/>
          <w:szCs w:val="20"/>
        </w:rPr>
        <w:t>Kozar</w:t>
      </w:r>
      <w:proofErr w:type="spellEnd"/>
      <w:r w:rsidRPr="0011467B">
        <w:rPr>
          <w:rFonts w:ascii="Arial" w:eastAsia="Times New Roman" w:hAnsi="Arial" w:cs="Arial"/>
          <w:color w:val="000000"/>
          <w:sz w:val="20"/>
          <w:szCs w:val="20"/>
        </w:rPr>
        <w:t xml:space="preserve">, K. A., (2012). Understanding of website usability: Specifying and measuring constructs and their relationship, </w:t>
      </w:r>
      <w:r w:rsidRPr="0011467B">
        <w:rPr>
          <w:rFonts w:ascii="Arial" w:eastAsia="Times New Roman" w:hAnsi="Arial" w:cs="Arial"/>
          <w:i/>
          <w:iCs/>
          <w:color w:val="000000"/>
          <w:sz w:val="20"/>
          <w:szCs w:val="20"/>
        </w:rPr>
        <w:t>Decision Support Systems</w:t>
      </w:r>
      <w:r w:rsidRPr="0011467B">
        <w:rPr>
          <w:rFonts w:ascii="Arial" w:eastAsia="Times New Roman" w:hAnsi="Arial" w:cs="Arial"/>
          <w:color w:val="000000"/>
          <w:sz w:val="20"/>
          <w:szCs w:val="20"/>
        </w:rPr>
        <w:t xml:space="preserve">, 52(2), 450-461. </w:t>
      </w:r>
      <w:proofErr w:type="spellStart"/>
      <w:r w:rsidRPr="0011467B">
        <w:rPr>
          <w:rFonts w:ascii="Arial" w:eastAsia="Times New Roman" w:hAnsi="Arial" w:cs="Arial"/>
          <w:color w:val="000000"/>
          <w:sz w:val="20"/>
          <w:szCs w:val="20"/>
        </w:rPr>
        <w:t>doi</w:t>
      </w:r>
      <w:proofErr w:type="spellEnd"/>
      <w:r w:rsidRPr="0011467B">
        <w:rPr>
          <w:rFonts w:ascii="Arial" w:eastAsia="Times New Roman" w:hAnsi="Arial" w:cs="Arial"/>
          <w:color w:val="000000"/>
          <w:sz w:val="20"/>
          <w:szCs w:val="20"/>
        </w:rPr>
        <w:t xml:space="preserve">: </w:t>
      </w:r>
      <w:hyperlink r:id="rId6" w:history="1">
        <w:r w:rsidRPr="0011467B">
          <w:rPr>
            <w:rFonts w:ascii="Arial" w:eastAsia="Times New Roman" w:hAnsi="Arial" w:cs="Arial"/>
            <w:color w:val="000000"/>
            <w:sz w:val="20"/>
            <w:szCs w:val="20"/>
            <w:u w:val="single"/>
          </w:rPr>
          <w:t>10.1016/j.dss.2011.10.004</w:t>
        </w:r>
      </w:hyperlink>
    </w:p>
    <w:p w:rsidR="0011467B" w:rsidRPr="0011467B" w:rsidRDefault="0011467B" w:rsidP="0011467B">
      <w:pPr>
        <w:spacing w:after="0" w:line="240" w:lineRule="auto"/>
        <w:ind w:hanging="720"/>
        <w:rPr>
          <w:rFonts w:ascii="Times New Roman" w:eastAsia="Times New Roman" w:hAnsi="Times New Roman" w:cs="Times New Roman"/>
          <w:sz w:val="24"/>
          <w:szCs w:val="24"/>
        </w:rPr>
      </w:pPr>
      <w:r w:rsidRPr="0011467B">
        <w:rPr>
          <w:rFonts w:ascii="Arial" w:eastAsia="Times New Roman" w:hAnsi="Arial" w:cs="Arial"/>
          <w:color w:val="222222"/>
          <w:sz w:val="20"/>
          <w:szCs w:val="20"/>
          <w:shd w:val="clear" w:color="auto" w:fill="FFFFFF"/>
        </w:rPr>
        <w:t xml:space="preserve">Lu, M. (2014). Integrating sustainability into the introduction of environmental engineering. </w:t>
      </w:r>
      <w:r w:rsidRPr="0011467B">
        <w:rPr>
          <w:rFonts w:ascii="Arial" w:eastAsia="Times New Roman" w:hAnsi="Arial" w:cs="Arial"/>
          <w:i/>
          <w:iCs/>
          <w:color w:val="222222"/>
          <w:sz w:val="20"/>
          <w:szCs w:val="20"/>
          <w:shd w:val="clear" w:color="auto" w:fill="FFFFFF"/>
        </w:rPr>
        <w:t>Journal of Professional Issues in Engineering Education and Practice</w:t>
      </w:r>
      <w:r w:rsidRPr="0011467B">
        <w:rPr>
          <w:rFonts w:ascii="Arial" w:eastAsia="Times New Roman" w:hAnsi="Arial" w:cs="Arial"/>
          <w:color w:val="222222"/>
          <w:sz w:val="20"/>
          <w:szCs w:val="20"/>
          <w:shd w:val="clear" w:color="auto" w:fill="FFFFFF"/>
        </w:rPr>
        <w:t xml:space="preserve">, </w:t>
      </w:r>
      <w:r w:rsidRPr="0011467B">
        <w:rPr>
          <w:rFonts w:ascii="Arial" w:eastAsia="Times New Roman" w:hAnsi="Arial" w:cs="Arial"/>
          <w:i/>
          <w:iCs/>
          <w:color w:val="222222"/>
          <w:sz w:val="20"/>
          <w:szCs w:val="20"/>
          <w:shd w:val="clear" w:color="auto" w:fill="FFFFFF"/>
        </w:rPr>
        <w:t>141</w:t>
      </w:r>
      <w:r w:rsidRPr="0011467B">
        <w:rPr>
          <w:rFonts w:ascii="Arial" w:eastAsia="Times New Roman" w:hAnsi="Arial" w:cs="Arial"/>
          <w:color w:val="222222"/>
          <w:sz w:val="20"/>
          <w:szCs w:val="20"/>
          <w:shd w:val="clear" w:color="auto" w:fill="FFFFFF"/>
        </w:rPr>
        <w:t>(2), C5014004.</w:t>
      </w:r>
    </w:p>
    <w:p w:rsidR="0011467B" w:rsidRPr="0011467B" w:rsidRDefault="0011467B" w:rsidP="0011467B">
      <w:pPr>
        <w:spacing w:after="0" w:line="240" w:lineRule="auto"/>
        <w:ind w:hanging="720"/>
        <w:rPr>
          <w:rFonts w:ascii="Times New Roman" w:eastAsia="Times New Roman" w:hAnsi="Times New Roman" w:cs="Times New Roman"/>
          <w:sz w:val="24"/>
          <w:szCs w:val="24"/>
          <w:lang w:val="es-ES"/>
        </w:rPr>
      </w:pPr>
      <w:r w:rsidRPr="0011467B">
        <w:rPr>
          <w:rFonts w:ascii="Arial" w:eastAsia="Times New Roman" w:hAnsi="Arial" w:cs="Arial"/>
          <w:color w:val="222222"/>
          <w:sz w:val="20"/>
          <w:szCs w:val="20"/>
          <w:shd w:val="clear" w:color="auto" w:fill="FFFFFF"/>
          <w:lang w:val="es-ES"/>
        </w:rPr>
        <w:t>Ramírez-Montoya, M. S., &amp; García-</w:t>
      </w:r>
      <w:proofErr w:type="spellStart"/>
      <w:r w:rsidRPr="0011467B">
        <w:rPr>
          <w:rFonts w:ascii="Arial" w:eastAsia="Times New Roman" w:hAnsi="Arial" w:cs="Arial"/>
          <w:color w:val="222222"/>
          <w:sz w:val="20"/>
          <w:szCs w:val="20"/>
          <w:shd w:val="clear" w:color="auto" w:fill="FFFFFF"/>
          <w:lang w:val="es-ES"/>
        </w:rPr>
        <w:t>Peñalvo</w:t>
      </w:r>
      <w:proofErr w:type="spellEnd"/>
      <w:r w:rsidRPr="0011467B">
        <w:rPr>
          <w:rFonts w:ascii="Arial" w:eastAsia="Times New Roman" w:hAnsi="Arial" w:cs="Arial"/>
          <w:color w:val="222222"/>
          <w:sz w:val="20"/>
          <w:szCs w:val="20"/>
          <w:shd w:val="clear" w:color="auto" w:fill="FFFFFF"/>
          <w:lang w:val="es-ES"/>
        </w:rPr>
        <w:t>, F. J. (2017). La integración efectiva del dispositivo móvil en la educación y en el aprendizaje.</w:t>
      </w:r>
    </w:p>
    <w:p w:rsidR="0011467B" w:rsidRPr="0011467B" w:rsidRDefault="0011467B" w:rsidP="0011467B">
      <w:pPr>
        <w:spacing w:after="0" w:line="240" w:lineRule="auto"/>
        <w:ind w:hanging="720"/>
        <w:rPr>
          <w:rFonts w:ascii="Times New Roman" w:eastAsia="Times New Roman" w:hAnsi="Times New Roman" w:cs="Times New Roman"/>
          <w:sz w:val="24"/>
          <w:szCs w:val="24"/>
        </w:rPr>
      </w:pPr>
      <w:proofErr w:type="spellStart"/>
      <w:r w:rsidRPr="0011467B">
        <w:rPr>
          <w:rFonts w:ascii="Arial" w:eastAsia="Times New Roman" w:hAnsi="Arial" w:cs="Arial"/>
          <w:color w:val="222222"/>
          <w:sz w:val="20"/>
          <w:szCs w:val="20"/>
          <w:shd w:val="clear" w:color="auto" w:fill="FFFFFF"/>
        </w:rPr>
        <w:lastRenderedPageBreak/>
        <w:t>Rongting</w:t>
      </w:r>
      <w:proofErr w:type="spellEnd"/>
      <w:r w:rsidRPr="0011467B">
        <w:rPr>
          <w:rFonts w:ascii="Arial" w:eastAsia="Times New Roman" w:hAnsi="Arial" w:cs="Arial"/>
          <w:color w:val="222222"/>
          <w:sz w:val="20"/>
          <w:szCs w:val="20"/>
          <w:shd w:val="clear" w:color="auto" w:fill="FFFFFF"/>
        </w:rPr>
        <w:t xml:space="preserve">, Z., </w:t>
      </w:r>
      <w:proofErr w:type="spellStart"/>
      <w:r w:rsidRPr="0011467B">
        <w:rPr>
          <w:rFonts w:ascii="Arial" w:eastAsia="Times New Roman" w:hAnsi="Arial" w:cs="Arial"/>
          <w:color w:val="222222"/>
          <w:sz w:val="20"/>
          <w:szCs w:val="20"/>
          <w:shd w:val="clear" w:color="auto" w:fill="FFFFFF"/>
        </w:rPr>
        <w:t>Yiran</w:t>
      </w:r>
      <w:proofErr w:type="spellEnd"/>
      <w:r w:rsidRPr="0011467B">
        <w:rPr>
          <w:rFonts w:ascii="Arial" w:eastAsia="Times New Roman" w:hAnsi="Arial" w:cs="Arial"/>
          <w:color w:val="222222"/>
          <w:sz w:val="20"/>
          <w:szCs w:val="20"/>
          <w:shd w:val="clear" w:color="auto" w:fill="FFFFFF"/>
        </w:rPr>
        <w:t xml:space="preserve">, S., </w:t>
      </w:r>
      <w:proofErr w:type="spellStart"/>
      <w:r w:rsidRPr="0011467B">
        <w:rPr>
          <w:rFonts w:ascii="Arial" w:eastAsia="Times New Roman" w:hAnsi="Arial" w:cs="Arial"/>
          <w:color w:val="222222"/>
          <w:sz w:val="20"/>
          <w:szCs w:val="20"/>
          <w:shd w:val="clear" w:color="auto" w:fill="FFFFFF"/>
        </w:rPr>
        <w:t>Tongliang</w:t>
      </w:r>
      <w:proofErr w:type="spellEnd"/>
      <w:r w:rsidRPr="0011467B">
        <w:rPr>
          <w:rFonts w:ascii="Arial" w:eastAsia="Times New Roman" w:hAnsi="Arial" w:cs="Arial"/>
          <w:color w:val="222222"/>
          <w:sz w:val="20"/>
          <w:szCs w:val="20"/>
          <w:shd w:val="clear" w:color="auto" w:fill="FFFFFF"/>
        </w:rPr>
        <w:t xml:space="preserve">, H., &amp; Asmi, F. (2016, November). Applying Augmented Reality Technology to E-Learning: Science Educational AR Products as an Example. In </w:t>
      </w:r>
      <w:r w:rsidRPr="0011467B">
        <w:rPr>
          <w:rFonts w:ascii="Arial" w:eastAsia="Times New Roman" w:hAnsi="Arial" w:cs="Arial"/>
          <w:i/>
          <w:iCs/>
          <w:color w:val="222222"/>
          <w:sz w:val="20"/>
          <w:szCs w:val="20"/>
          <w:shd w:val="clear" w:color="auto" w:fill="FFFFFF"/>
        </w:rPr>
        <w:t>e-Business Engineering (ICEBE), 2016 IEEE 13th International Conference on</w:t>
      </w:r>
      <w:r w:rsidRPr="0011467B">
        <w:rPr>
          <w:rFonts w:ascii="Arial" w:eastAsia="Times New Roman" w:hAnsi="Arial" w:cs="Arial"/>
          <w:color w:val="222222"/>
          <w:sz w:val="20"/>
          <w:szCs w:val="20"/>
          <w:shd w:val="clear" w:color="auto" w:fill="FFFFFF"/>
        </w:rPr>
        <w:t xml:space="preserve"> (pp. 129-133). IEEE.</w:t>
      </w:r>
    </w:p>
    <w:p w:rsidR="0011467B" w:rsidRPr="0011467B" w:rsidRDefault="0011467B" w:rsidP="0011467B">
      <w:pPr>
        <w:spacing w:after="0" w:line="240" w:lineRule="auto"/>
        <w:ind w:hanging="720"/>
        <w:rPr>
          <w:rFonts w:ascii="Times New Roman" w:eastAsia="Times New Roman" w:hAnsi="Times New Roman" w:cs="Times New Roman"/>
          <w:sz w:val="24"/>
          <w:szCs w:val="24"/>
        </w:rPr>
      </w:pPr>
      <w:proofErr w:type="spellStart"/>
      <w:r w:rsidRPr="0011467B">
        <w:rPr>
          <w:rFonts w:ascii="Arial" w:eastAsia="Times New Roman" w:hAnsi="Arial" w:cs="Arial"/>
          <w:color w:val="222222"/>
          <w:sz w:val="20"/>
          <w:szCs w:val="20"/>
          <w:shd w:val="clear" w:color="auto" w:fill="FFFFFF"/>
        </w:rPr>
        <w:t>Rugarcia</w:t>
      </w:r>
      <w:proofErr w:type="spellEnd"/>
      <w:r w:rsidRPr="0011467B">
        <w:rPr>
          <w:rFonts w:ascii="Arial" w:eastAsia="Times New Roman" w:hAnsi="Arial" w:cs="Arial"/>
          <w:color w:val="222222"/>
          <w:sz w:val="20"/>
          <w:szCs w:val="20"/>
          <w:shd w:val="clear" w:color="auto" w:fill="FFFFFF"/>
        </w:rPr>
        <w:t xml:space="preserve">, A., Felder, R. M., Woods, D. R., &amp; </w:t>
      </w:r>
      <w:proofErr w:type="spellStart"/>
      <w:r w:rsidRPr="0011467B">
        <w:rPr>
          <w:rFonts w:ascii="Arial" w:eastAsia="Times New Roman" w:hAnsi="Arial" w:cs="Arial"/>
          <w:color w:val="222222"/>
          <w:sz w:val="20"/>
          <w:szCs w:val="20"/>
          <w:shd w:val="clear" w:color="auto" w:fill="FFFFFF"/>
        </w:rPr>
        <w:t>Stice</w:t>
      </w:r>
      <w:proofErr w:type="spellEnd"/>
      <w:r w:rsidRPr="0011467B">
        <w:rPr>
          <w:rFonts w:ascii="Arial" w:eastAsia="Times New Roman" w:hAnsi="Arial" w:cs="Arial"/>
          <w:color w:val="222222"/>
          <w:sz w:val="20"/>
          <w:szCs w:val="20"/>
          <w:shd w:val="clear" w:color="auto" w:fill="FFFFFF"/>
        </w:rPr>
        <w:t xml:space="preserve">, J. E. (2000). The future of engineering education I. A vision for a new century. </w:t>
      </w:r>
      <w:r w:rsidRPr="0011467B">
        <w:rPr>
          <w:rFonts w:ascii="Arial" w:eastAsia="Times New Roman" w:hAnsi="Arial" w:cs="Arial"/>
          <w:i/>
          <w:iCs/>
          <w:color w:val="222222"/>
          <w:sz w:val="20"/>
          <w:szCs w:val="20"/>
          <w:shd w:val="clear" w:color="auto" w:fill="FFFFFF"/>
        </w:rPr>
        <w:t>Chemical Engineering Education</w:t>
      </w:r>
      <w:r w:rsidRPr="0011467B">
        <w:rPr>
          <w:rFonts w:ascii="Arial" w:eastAsia="Times New Roman" w:hAnsi="Arial" w:cs="Arial"/>
          <w:color w:val="222222"/>
          <w:sz w:val="20"/>
          <w:szCs w:val="20"/>
          <w:shd w:val="clear" w:color="auto" w:fill="FFFFFF"/>
        </w:rPr>
        <w:t xml:space="preserve">, </w:t>
      </w:r>
      <w:r w:rsidRPr="0011467B">
        <w:rPr>
          <w:rFonts w:ascii="Arial" w:eastAsia="Times New Roman" w:hAnsi="Arial" w:cs="Arial"/>
          <w:i/>
          <w:iCs/>
          <w:color w:val="222222"/>
          <w:sz w:val="20"/>
          <w:szCs w:val="20"/>
          <w:shd w:val="clear" w:color="auto" w:fill="FFFFFF"/>
        </w:rPr>
        <w:t>34</w:t>
      </w:r>
      <w:r w:rsidRPr="0011467B">
        <w:rPr>
          <w:rFonts w:ascii="Arial" w:eastAsia="Times New Roman" w:hAnsi="Arial" w:cs="Arial"/>
          <w:color w:val="222222"/>
          <w:sz w:val="20"/>
          <w:szCs w:val="20"/>
          <w:shd w:val="clear" w:color="auto" w:fill="FFFFFF"/>
        </w:rPr>
        <w:t>(1), 16-25.</w:t>
      </w:r>
    </w:p>
    <w:p w:rsidR="0011467B" w:rsidRPr="0011467B" w:rsidRDefault="0011467B" w:rsidP="0011467B">
      <w:pPr>
        <w:spacing w:after="0" w:line="240" w:lineRule="auto"/>
        <w:ind w:hanging="720"/>
        <w:rPr>
          <w:rFonts w:ascii="Times New Roman" w:eastAsia="Times New Roman" w:hAnsi="Times New Roman" w:cs="Times New Roman"/>
          <w:sz w:val="24"/>
          <w:szCs w:val="24"/>
        </w:rPr>
      </w:pPr>
      <w:r w:rsidRPr="0011467B">
        <w:rPr>
          <w:rFonts w:ascii="Arial" w:eastAsia="Times New Roman" w:hAnsi="Arial" w:cs="Arial"/>
          <w:color w:val="222222"/>
          <w:sz w:val="20"/>
          <w:szCs w:val="20"/>
          <w:shd w:val="clear" w:color="auto" w:fill="FFFFFF"/>
        </w:rPr>
        <w:t xml:space="preserve">Santos, C., Miranda, B., Araujo, T., </w:t>
      </w:r>
      <w:proofErr w:type="spellStart"/>
      <w:r w:rsidRPr="0011467B">
        <w:rPr>
          <w:rFonts w:ascii="Arial" w:eastAsia="Times New Roman" w:hAnsi="Arial" w:cs="Arial"/>
          <w:color w:val="222222"/>
          <w:sz w:val="20"/>
          <w:szCs w:val="20"/>
          <w:shd w:val="clear" w:color="auto" w:fill="FFFFFF"/>
        </w:rPr>
        <w:t>Carneiro</w:t>
      </w:r>
      <w:proofErr w:type="spellEnd"/>
      <w:r w:rsidRPr="0011467B">
        <w:rPr>
          <w:rFonts w:ascii="Arial" w:eastAsia="Times New Roman" w:hAnsi="Arial" w:cs="Arial"/>
          <w:color w:val="222222"/>
          <w:sz w:val="20"/>
          <w:szCs w:val="20"/>
          <w:shd w:val="clear" w:color="auto" w:fill="FFFFFF"/>
        </w:rPr>
        <w:t xml:space="preserve">, N., Marques, A., </w:t>
      </w:r>
      <w:proofErr w:type="spellStart"/>
      <w:r w:rsidRPr="0011467B">
        <w:rPr>
          <w:rFonts w:ascii="Arial" w:eastAsia="Times New Roman" w:hAnsi="Arial" w:cs="Arial"/>
          <w:color w:val="222222"/>
          <w:sz w:val="20"/>
          <w:szCs w:val="20"/>
          <w:shd w:val="clear" w:color="auto" w:fill="FFFFFF"/>
        </w:rPr>
        <w:t>Mota</w:t>
      </w:r>
      <w:proofErr w:type="spellEnd"/>
      <w:r w:rsidRPr="0011467B">
        <w:rPr>
          <w:rFonts w:ascii="Arial" w:eastAsia="Times New Roman" w:hAnsi="Arial" w:cs="Arial"/>
          <w:color w:val="222222"/>
          <w:sz w:val="20"/>
          <w:szCs w:val="20"/>
          <w:shd w:val="clear" w:color="auto" w:fill="FFFFFF"/>
        </w:rPr>
        <w:t xml:space="preserve">, M., ... &amp; </w:t>
      </w:r>
      <w:proofErr w:type="spellStart"/>
      <w:r w:rsidRPr="0011467B">
        <w:rPr>
          <w:rFonts w:ascii="Arial" w:eastAsia="Times New Roman" w:hAnsi="Arial" w:cs="Arial"/>
          <w:color w:val="222222"/>
          <w:sz w:val="20"/>
          <w:szCs w:val="20"/>
          <w:shd w:val="clear" w:color="auto" w:fill="FFFFFF"/>
        </w:rPr>
        <w:t>Meiguins</w:t>
      </w:r>
      <w:proofErr w:type="spellEnd"/>
      <w:r w:rsidRPr="0011467B">
        <w:rPr>
          <w:rFonts w:ascii="Arial" w:eastAsia="Times New Roman" w:hAnsi="Arial" w:cs="Arial"/>
          <w:color w:val="222222"/>
          <w:sz w:val="20"/>
          <w:szCs w:val="20"/>
          <w:shd w:val="clear" w:color="auto" w:fill="FFFFFF"/>
        </w:rPr>
        <w:t xml:space="preserve">, B. (2016, July). Guidelines for graphical user interface design in mobile augmented reality applications. In </w:t>
      </w:r>
      <w:r w:rsidRPr="0011467B">
        <w:rPr>
          <w:rFonts w:ascii="Arial" w:eastAsia="Times New Roman" w:hAnsi="Arial" w:cs="Arial"/>
          <w:i/>
          <w:iCs/>
          <w:color w:val="222222"/>
          <w:sz w:val="20"/>
          <w:szCs w:val="20"/>
          <w:shd w:val="clear" w:color="auto" w:fill="FFFFFF"/>
        </w:rPr>
        <w:t>International Conference on Virtual, Augmented and Mixed Reality</w:t>
      </w:r>
      <w:r w:rsidRPr="0011467B">
        <w:rPr>
          <w:rFonts w:ascii="Arial" w:eastAsia="Times New Roman" w:hAnsi="Arial" w:cs="Arial"/>
          <w:color w:val="222222"/>
          <w:sz w:val="20"/>
          <w:szCs w:val="20"/>
          <w:shd w:val="clear" w:color="auto" w:fill="FFFFFF"/>
        </w:rPr>
        <w:t xml:space="preserve"> (pp. 71-80). Springer International Publishing.</w:t>
      </w:r>
    </w:p>
    <w:p w:rsidR="0011467B" w:rsidRPr="0011467B" w:rsidRDefault="0011467B" w:rsidP="0011467B">
      <w:pPr>
        <w:spacing w:after="0" w:line="240" w:lineRule="auto"/>
        <w:ind w:hanging="720"/>
        <w:rPr>
          <w:rFonts w:ascii="Times New Roman" w:eastAsia="Times New Roman" w:hAnsi="Times New Roman" w:cs="Times New Roman"/>
          <w:sz w:val="24"/>
          <w:szCs w:val="24"/>
        </w:rPr>
      </w:pPr>
      <w:proofErr w:type="spellStart"/>
      <w:r w:rsidRPr="0011467B">
        <w:rPr>
          <w:rFonts w:ascii="Arial" w:eastAsia="Times New Roman" w:hAnsi="Arial" w:cs="Arial"/>
          <w:color w:val="222222"/>
          <w:sz w:val="20"/>
          <w:szCs w:val="20"/>
          <w:shd w:val="clear" w:color="auto" w:fill="FFFFFF"/>
        </w:rPr>
        <w:t>Segalas</w:t>
      </w:r>
      <w:proofErr w:type="spellEnd"/>
      <w:r w:rsidRPr="0011467B">
        <w:rPr>
          <w:rFonts w:ascii="Arial" w:eastAsia="Times New Roman" w:hAnsi="Arial" w:cs="Arial"/>
          <w:color w:val="222222"/>
          <w:sz w:val="20"/>
          <w:szCs w:val="20"/>
          <w:shd w:val="clear" w:color="auto" w:fill="FFFFFF"/>
        </w:rPr>
        <w:t>, J., Ferrer-</w:t>
      </w:r>
      <w:proofErr w:type="spellStart"/>
      <w:r w:rsidRPr="0011467B">
        <w:rPr>
          <w:rFonts w:ascii="Arial" w:eastAsia="Times New Roman" w:hAnsi="Arial" w:cs="Arial"/>
          <w:color w:val="222222"/>
          <w:sz w:val="20"/>
          <w:szCs w:val="20"/>
          <w:shd w:val="clear" w:color="auto" w:fill="FFFFFF"/>
        </w:rPr>
        <w:t>Balas</w:t>
      </w:r>
      <w:proofErr w:type="spellEnd"/>
      <w:r w:rsidRPr="0011467B">
        <w:rPr>
          <w:rFonts w:ascii="Arial" w:eastAsia="Times New Roman" w:hAnsi="Arial" w:cs="Arial"/>
          <w:color w:val="222222"/>
          <w:sz w:val="20"/>
          <w:szCs w:val="20"/>
          <w:shd w:val="clear" w:color="auto" w:fill="FFFFFF"/>
        </w:rPr>
        <w:t xml:space="preserve">, D., &amp; Mulder, K. F. (2010). What do engineering students learn in sustainability courses? The effect of the pedagogical approach. </w:t>
      </w:r>
      <w:r w:rsidRPr="0011467B">
        <w:rPr>
          <w:rFonts w:ascii="Arial" w:eastAsia="Times New Roman" w:hAnsi="Arial" w:cs="Arial"/>
          <w:i/>
          <w:iCs/>
          <w:color w:val="222222"/>
          <w:sz w:val="20"/>
          <w:szCs w:val="20"/>
          <w:shd w:val="clear" w:color="auto" w:fill="FFFFFF"/>
        </w:rPr>
        <w:t>Journal of Cleaner Production</w:t>
      </w:r>
      <w:r w:rsidRPr="0011467B">
        <w:rPr>
          <w:rFonts w:ascii="Arial" w:eastAsia="Times New Roman" w:hAnsi="Arial" w:cs="Arial"/>
          <w:color w:val="222222"/>
          <w:sz w:val="20"/>
          <w:szCs w:val="20"/>
          <w:shd w:val="clear" w:color="auto" w:fill="FFFFFF"/>
        </w:rPr>
        <w:t xml:space="preserve">, </w:t>
      </w:r>
      <w:r w:rsidRPr="0011467B">
        <w:rPr>
          <w:rFonts w:ascii="Arial" w:eastAsia="Times New Roman" w:hAnsi="Arial" w:cs="Arial"/>
          <w:i/>
          <w:iCs/>
          <w:color w:val="222222"/>
          <w:sz w:val="20"/>
          <w:szCs w:val="20"/>
          <w:shd w:val="clear" w:color="auto" w:fill="FFFFFF"/>
        </w:rPr>
        <w:t>18</w:t>
      </w:r>
      <w:r w:rsidRPr="0011467B">
        <w:rPr>
          <w:rFonts w:ascii="Arial" w:eastAsia="Times New Roman" w:hAnsi="Arial" w:cs="Arial"/>
          <w:color w:val="222222"/>
          <w:sz w:val="20"/>
          <w:szCs w:val="20"/>
          <w:shd w:val="clear" w:color="auto" w:fill="FFFFFF"/>
        </w:rPr>
        <w:t>(3), 275-284.</w:t>
      </w:r>
    </w:p>
    <w:p w:rsidR="0011467B" w:rsidRPr="0011467B" w:rsidRDefault="0011467B" w:rsidP="0011467B">
      <w:pPr>
        <w:spacing w:after="0" w:line="240" w:lineRule="auto"/>
        <w:ind w:hanging="720"/>
        <w:rPr>
          <w:rFonts w:ascii="Times New Roman" w:eastAsia="Times New Roman" w:hAnsi="Times New Roman" w:cs="Times New Roman"/>
          <w:sz w:val="24"/>
          <w:szCs w:val="24"/>
        </w:rPr>
      </w:pPr>
      <w:r w:rsidRPr="0011467B">
        <w:rPr>
          <w:rFonts w:ascii="Arial" w:eastAsia="Times New Roman" w:hAnsi="Arial" w:cs="Arial"/>
          <w:color w:val="222222"/>
          <w:sz w:val="20"/>
          <w:szCs w:val="20"/>
          <w:shd w:val="clear" w:color="auto" w:fill="FFFFFF"/>
        </w:rPr>
        <w:t xml:space="preserve">Shiue, I. (2015). Ecosystems and human well-being in the transition towards green engineering and economy. </w:t>
      </w:r>
      <w:r w:rsidRPr="0011467B">
        <w:rPr>
          <w:rFonts w:ascii="Arial" w:eastAsia="Times New Roman" w:hAnsi="Arial" w:cs="Arial"/>
          <w:i/>
          <w:iCs/>
          <w:color w:val="222222"/>
          <w:sz w:val="20"/>
          <w:szCs w:val="20"/>
          <w:shd w:val="clear" w:color="auto" w:fill="FFFFFF"/>
        </w:rPr>
        <w:t>Ecological Engineering</w:t>
      </w:r>
      <w:r w:rsidRPr="0011467B">
        <w:rPr>
          <w:rFonts w:ascii="Arial" w:eastAsia="Times New Roman" w:hAnsi="Arial" w:cs="Arial"/>
          <w:color w:val="222222"/>
          <w:sz w:val="20"/>
          <w:szCs w:val="20"/>
          <w:shd w:val="clear" w:color="auto" w:fill="FFFFFF"/>
        </w:rPr>
        <w:t>, (74), 474-477.</w:t>
      </w:r>
    </w:p>
    <w:p w:rsidR="0011467B" w:rsidRPr="0011467B" w:rsidRDefault="0011467B" w:rsidP="0011467B">
      <w:pPr>
        <w:spacing w:after="0" w:line="240" w:lineRule="auto"/>
        <w:ind w:hanging="720"/>
        <w:rPr>
          <w:rFonts w:ascii="Times New Roman" w:eastAsia="Times New Roman" w:hAnsi="Times New Roman" w:cs="Times New Roman"/>
          <w:sz w:val="24"/>
          <w:szCs w:val="24"/>
        </w:rPr>
      </w:pPr>
      <w:proofErr w:type="spellStart"/>
      <w:r w:rsidRPr="0011467B">
        <w:rPr>
          <w:rFonts w:ascii="Arial" w:eastAsia="Times New Roman" w:hAnsi="Arial" w:cs="Arial"/>
          <w:color w:val="222222"/>
          <w:sz w:val="20"/>
          <w:szCs w:val="20"/>
          <w:shd w:val="clear" w:color="auto" w:fill="FFFFFF"/>
        </w:rPr>
        <w:t>Slykhuis</w:t>
      </w:r>
      <w:proofErr w:type="spellEnd"/>
      <w:r w:rsidRPr="0011467B">
        <w:rPr>
          <w:rFonts w:ascii="Arial" w:eastAsia="Times New Roman" w:hAnsi="Arial" w:cs="Arial"/>
          <w:color w:val="222222"/>
          <w:sz w:val="20"/>
          <w:szCs w:val="20"/>
          <w:shd w:val="clear" w:color="auto" w:fill="FFFFFF"/>
        </w:rPr>
        <w:t xml:space="preserve">, D. A., Wiebe, E. N., &amp; Annetta, L. A. (2005). Eye-tracking students' attention to PowerPoint photographs in a science education setting. </w:t>
      </w:r>
      <w:r w:rsidRPr="0011467B">
        <w:rPr>
          <w:rFonts w:ascii="Arial" w:eastAsia="Times New Roman" w:hAnsi="Arial" w:cs="Arial"/>
          <w:i/>
          <w:iCs/>
          <w:color w:val="222222"/>
          <w:sz w:val="20"/>
          <w:szCs w:val="20"/>
          <w:shd w:val="clear" w:color="auto" w:fill="FFFFFF"/>
        </w:rPr>
        <w:t>Journal of Science Education and Technology</w:t>
      </w:r>
      <w:r w:rsidRPr="0011467B">
        <w:rPr>
          <w:rFonts w:ascii="Arial" w:eastAsia="Times New Roman" w:hAnsi="Arial" w:cs="Arial"/>
          <w:color w:val="222222"/>
          <w:sz w:val="20"/>
          <w:szCs w:val="20"/>
          <w:shd w:val="clear" w:color="auto" w:fill="FFFFFF"/>
        </w:rPr>
        <w:t xml:space="preserve">, </w:t>
      </w:r>
      <w:r w:rsidRPr="0011467B">
        <w:rPr>
          <w:rFonts w:ascii="Arial" w:eastAsia="Times New Roman" w:hAnsi="Arial" w:cs="Arial"/>
          <w:i/>
          <w:iCs/>
          <w:color w:val="222222"/>
          <w:sz w:val="20"/>
          <w:szCs w:val="20"/>
          <w:shd w:val="clear" w:color="auto" w:fill="FFFFFF"/>
        </w:rPr>
        <w:t>14</w:t>
      </w:r>
      <w:r w:rsidRPr="0011467B">
        <w:rPr>
          <w:rFonts w:ascii="Arial" w:eastAsia="Times New Roman" w:hAnsi="Arial" w:cs="Arial"/>
          <w:color w:val="222222"/>
          <w:sz w:val="20"/>
          <w:szCs w:val="20"/>
          <w:shd w:val="clear" w:color="auto" w:fill="FFFFFF"/>
        </w:rPr>
        <w:t>(5), 509-520.</w:t>
      </w:r>
    </w:p>
    <w:p w:rsidR="0011467B" w:rsidRPr="0011467B" w:rsidRDefault="0011467B" w:rsidP="0011467B">
      <w:pPr>
        <w:spacing w:after="0" w:line="240" w:lineRule="auto"/>
        <w:ind w:hanging="720"/>
        <w:rPr>
          <w:rFonts w:ascii="Times New Roman" w:eastAsia="Times New Roman" w:hAnsi="Times New Roman" w:cs="Times New Roman"/>
          <w:sz w:val="24"/>
          <w:szCs w:val="24"/>
        </w:rPr>
      </w:pPr>
      <w:proofErr w:type="spellStart"/>
      <w:r w:rsidRPr="0011467B">
        <w:rPr>
          <w:rFonts w:ascii="Arial" w:eastAsia="Times New Roman" w:hAnsi="Arial" w:cs="Arial"/>
          <w:color w:val="222222"/>
          <w:sz w:val="20"/>
          <w:szCs w:val="20"/>
          <w:shd w:val="clear" w:color="auto" w:fill="FFFFFF"/>
        </w:rPr>
        <w:t>Sungkur</w:t>
      </w:r>
      <w:proofErr w:type="spellEnd"/>
      <w:r w:rsidRPr="0011467B">
        <w:rPr>
          <w:rFonts w:ascii="Arial" w:eastAsia="Times New Roman" w:hAnsi="Arial" w:cs="Arial"/>
          <w:color w:val="222222"/>
          <w:sz w:val="20"/>
          <w:szCs w:val="20"/>
          <w:shd w:val="clear" w:color="auto" w:fill="FFFFFF"/>
        </w:rPr>
        <w:t xml:space="preserve">, R. K., </w:t>
      </w:r>
      <w:proofErr w:type="spellStart"/>
      <w:r w:rsidRPr="0011467B">
        <w:rPr>
          <w:rFonts w:ascii="Arial" w:eastAsia="Times New Roman" w:hAnsi="Arial" w:cs="Arial"/>
          <w:color w:val="222222"/>
          <w:sz w:val="20"/>
          <w:szCs w:val="20"/>
          <w:shd w:val="clear" w:color="auto" w:fill="FFFFFF"/>
        </w:rPr>
        <w:t>Sungkur</w:t>
      </w:r>
      <w:proofErr w:type="spellEnd"/>
      <w:r w:rsidRPr="0011467B">
        <w:rPr>
          <w:rFonts w:ascii="Arial" w:eastAsia="Times New Roman" w:hAnsi="Arial" w:cs="Arial"/>
          <w:color w:val="222222"/>
          <w:sz w:val="20"/>
          <w:szCs w:val="20"/>
          <w:shd w:val="clear" w:color="auto" w:fill="FFFFFF"/>
        </w:rPr>
        <w:t xml:space="preserve">, R. K., </w:t>
      </w:r>
      <w:proofErr w:type="spellStart"/>
      <w:r w:rsidRPr="0011467B">
        <w:rPr>
          <w:rFonts w:ascii="Arial" w:eastAsia="Times New Roman" w:hAnsi="Arial" w:cs="Arial"/>
          <w:color w:val="222222"/>
          <w:sz w:val="20"/>
          <w:szCs w:val="20"/>
          <w:shd w:val="clear" w:color="auto" w:fill="FFFFFF"/>
        </w:rPr>
        <w:t>Panchoo</w:t>
      </w:r>
      <w:proofErr w:type="spellEnd"/>
      <w:r w:rsidRPr="0011467B">
        <w:rPr>
          <w:rFonts w:ascii="Arial" w:eastAsia="Times New Roman" w:hAnsi="Arial" w:cs="Arial"/>
          <w:color w:val="222222"/>
          <w:sz w:val="20"/>
          <w:szCs w:val="20"/>
          <w:shd w:val="clear" w:color="auto" w:fill="FFFFFF"/>
        </w:rPr>
        <w:t xml:space="preserve">, A., </w:t>
      </w:r>
      <w:proofErr w:type="spellStart"/>
      <w:r w:rsidRPr="0011467B">
        <w:rPr>
          <w:rFonts w:ascii="Arial" w:eastAsia="Times New Roman" w:hAnsi="Arial" w:cs="Arial"/>
          <w:color w:val="222222"/>
          <w:sz w:val="20"/>
          <w:szCs w:val="20"/>
          <w:shd w:val="clear" w:color="auto" w:fill="FFFFFF"/>
        </w:rPr>
        <w:t>Panchoo</w:t>
      </w:r>
      <w:proofErr w:type="spellEnd"/>
      <w:r w:rsidRPr="0011467B">
        <w:rPr>
          <w:rFonts w:ascii="Arial" w:eastAsia="Times New Roman" w:hAnsi="Arial" w:cs="Arial"/>
          <w:color w:val="222222"/>
          <w:sz w:val="20"/>
          <w:szCs w:val="20"/>
          <w:shd w:val="clear" w:color="auto" w:fill="FFFFFF"/>
        </w:rPr>
        <w:t xml:space="preserve">, A., </w:t>
      </w:r>
      <w:proofErr w:type="spellStart"/>
      <w:r w:rsidRPr="0011467B">
        <w:rPr>
          <w:rFonts w:ascii="Arial" w:eastAsia="Times New Roman" w:hAnsi="Arial" w:cs="Arial"/>
          <w:color w:val="222222"/>
          <w:sz w:val="20"/>
          <w:szCs w:val="20"/>
          <w:shd w:val="clear" w:color="auto" w:fill="FFFFFF"/>
        </w:rPr>
        <w:t>Bhoyroo</w:t>
      </w:r>
      <w:proofErr w:type="spellEnd"/>
      <w:r w:rsidRPr="0011467B">
        <w:rPr>
          <w:rFonts w:ascii="Arial" w:eastAsia="Times New Roman" w:hAnsi="Arial" w:cs="Arial"/>
          <w:color w:val="222222"/>
          <w:sz w:val="20"/>
          <w:szCs w:val="20"/>
          <w:shd w:val="clear" w:color="auto" w:fill="FFFFFF"/>
        </w:rPr>
        <w:t xml:space="preserve">, N. K., &amp; </w:t>
      </w:r>
      <w:proofErr w:type="spellStart"/>
      <w:r w:rsidRPr="0011467B">
        <w:rPr>
          <w:rFonts w:ascii="Arial" w:eastAsia="Times New Roman" w:hAnsi="Arial" w:cs="Arial"/>
          <w:color w:val="222222"/>
          <w:sz w:val="20"/>
          <w:szCs w:val="20"/>
          <w:shd w:val="clear" w:color="auto" w:fill="FFFFFF"/>
        </w:rPr>
        <w:t>Bhoyroo</w:t>
      </w:r>
      <w:proofErr w:type="spellEnd"/>
      <w:r w:rsidRPr="0011467B">
        <w:rPr>
          <w:rFonts w:ascii="Arial" w:eastAsia="Times New Roman" w:hAnsi="Arial" w:cs="Arial"/>
          <w:color w:val="222222"/>
          <w:sz w:val="20"/>
          <w:szCs w:val="20"/>
          <w:shd w:val="clear" w:color="auto" w:fill="FFFFFF"/>
        </w:rPr>
        <w:t xml:space="preserve">, N. K. (2016). Augmented reality, the future of contextual mobile learning. </w:t>
      </w:r>
      <w:r w:rsidRPr="0011467B">
        <w:rPr>
          <w:rFonts w:ascii="Arial" w:eastAsia="Times New Roman" w:hAnsi="Arial" w:cs="Arial"/>
          <w:i/>
          <w:iCs/>
          <w:color w:val="222222"/>
          <w:sz w:val="20"/>
          <w:szCs w:val="20"/>
          <w:shd w:val="clear" w:color="auto" w:fill="FFFFFF"/>
        </w:rPr>
        <w:t>Interactive Technology and Smart Education</w:t>
      </w:r>
      <w:r w:rsidRPr="0011467B">
        <w:rPr>
          <w:rFonts w:ascii="Arial" w:eastAsia="Times New Roman" w:hAnsi="Arial" w:cs="Arial"/>
          <w:color w:val="222222"/>
          <w:sz w:val="20"/>
          <w:szCs w:val="20"/>
          <w:shd w:val="clear" w:color="auto" w:fill="FFFFFF"/>
        </w:rPr>
        <w:t xml:space="preserve">, </w:t>
      </w:r>
      <w:r w:rsidRPr="0011467B">
        <w:rPr>
          <w:rFonts w:ascii="Arial" w:eastAsia="Times New Roman" w:hAnsi="Arial" w:cs="Arial"/>
          <w:i/>
          <w:iCs/>
          <w:color w:val="222222"/>
          <w:sz w:val="20"/>
          <w:szCs w:val="20"/>
          <w:shd w:val="clear" w:color="auto" w:fill="FFFFFF"/>
        </w:rPr>
        <w:t>13</w:t>
      </w:r>
      <w:r w:rsidRPr="0011467B">
        <w:rPr>
          <w:rFonts w:ascii="Arial" w:eastAsia="Times New Roman" w:hAnsi="Arial" w:cs="Arial"/>
          <w:color w:val="222222"/>
          <w:sz w:val="20"/>
          <w:szCs w:val="20"/>
          <w:shd w:val="clear" w:color="auto" w:fill="FFFFFF"/>
        </w:rPr>
        <w:t>(2), 123-146.</w:t>
      </w:r>
    </w:p>
    <w:p w:rsidR="0011467B" w:rsidRPr="0011467B" w:rsidRDefault="0011467B" w:rsidP="0011467B">
      <w:pPr>
        <w:spacing w:after="0" w:line="240" w:lineRule="auto"/>
        <w:ind w:hanging="720"/>
        <w:rPr>
          <w:rFonts w:ascii="Times New Roman" w:eastAsia="Times New Roman" w:hAnsi="Times New Roman" w:cs="Times New Roman"/>
          <w:sz w:val="24"/>
          <w:szCs w:val="24"/>
        </w:rPr>
      </w:pPr>
      <w:proofErr w:type="spellStart"/>
      <w:r w:rsidRPr="0011467B">
        <w:rPr>
          <w:rFonts w:ascii="Arial" w:eastAsia="Times New Roman" w:hAnsi="Arial" w:cs="Arial"/>
          <w:color w:val="222222"/>
          <w:sz w:val="20"/>
          <w:szCs w:val="20"/>
          <w:shd w:val="clear" w:color="auto" w:fill="FFFFFF"/>
          <w:lang w:val="es-ES"/>
        </w:rPr>
        <w:t>Xu</w:t>
      </w:r>
      <w:proofErr w:type="spellEnd"/>
      <w:r w:rsidRPr="0011467B">
        <w:rPr>
          <w:rFonts w:ascii="Arial" w:eastAsia="Times New Roman" w:hAnsi="Arial" w:cs="Arial"/>
          <w:color w:val="222222"/>
          <w:sz w:val="20"/>
          <w:szCs w:val="20"/>
          <w:shd w:val="clear" w:color="auto" w:fill="FFFFFF"/>
          <w:lang w:val="es-ES"/>
        </w:rPr>
        <w:t xml:space="preserve">, H., </w:t>
      </w:r>
      <w:proofErr w:type="spellStart"/>
      <w:r w:rsidRPr="0011467B">
        <w:rPr>
          <w:rFonts w:ascii="Arial" w:eastAsia="Times New Roman" w:hAnsi="Arial" w:cs="Arial"/>
          <w:color w:val="222222"/>
          <w:sz w:val="20"/>
          <w:szCs w:val="20"/>
          <w:shd w:val="clear" w:color="auto" w:fill="FFFFFF"/>
          <w:lang w:val="es-ES"/>
        </w:rPr>
        <w:t>Song</w:t>
      </w:r>
      <w:proofErr w:type="spellEnd"/>
      <w:r w:rsidRPr="0011467B">
        <w:rPr>
          <w:rFonts w:ascii="Arial" w:eastAsia="Times New Roman" w:hAnsi="Arial" w:cs="Arial"/>
          <w:color w:val="222222"/>
          <w:sz w:val="20"/>
          <w:szCs w:val="20"/>
          <w:shd w:val="clear" w:color="auto" w:fill="FFFFFF"/>
          <w:lang w:val="es-ES"/>
        </w:rPr>
        <w:t xml:space="preserve">, D., </w:t>
      </w:r>
      <w:proofErr w:type="spellStart"/>
      <w:r w:rsidRPr="0011467B">
        <w:rPr>
          <w:rFonts w:ascii="Arial" w:eastAsia="Times New Roman" w:hAnsi="Arial" w:cs="Arial"/>
          <w:color w:val="222222"/>
          <w:sz w:val="20"/>
          <w:szCs w:val="20"/>
          <w:shd w:val="clear" w:color="auto" w:fill="FFFFFF"/>
          <w:lang w:val="es-ES"/>
        </w:rPr>
        <w:t>Yu</w:t>
      </w:r>
      <w:proofErr w:type="spellEnd"/>
      <w:r w:rsidRPr="0011467B">
        <w:rPr>
          <w:rFonts w:ascii="Arial" w:eastAsia="Times New Roman" w:hAnsi="Arial" w:cs="Arial"/>
          <w:color w:val="222222"/>
          <w:sz w:val="20"/>
          <w:szCs w:val="20"/>
          <w:shd w:val="clear" w:color="auto" w:fill="FFFFFF"/>
          <w:lang w:val="es-ES"/>
        </w:rPr>
        <w:t xml:space="preserve">, T., &amp; Tavares, A. (2017). </w:t>
      </w:r>
      <w:r w:rsidRPr="0011467B">
        <w:rPr>
          <w:rFonts w:ascii="Arial" w:eastAsia="Times New Roman" w:hAnsi="Arial" w:cs="Arial"/>
          <w:color w:val="222222"/>
          <w:sz w:val="20"/>
          <w:szCs w:val="20"/>
          <w:shd w:val="clear" w:color="auto" w:fill="FFFFFF"/>
        </w:rPr>
        <w:t xml:space="preserve">An Enjoyable Learning Experience in </w:t>
      </w:r>
      <w:proofErr w:type="spellStart"/>
      <w:r w:rsidRPr="0011467B">
        <w:rPr>
          <w:rFonts w:ascii="Arial" w:eastAsia="Times New Roman" w:hAnsi="Arial" w:cs="Arial"/>
          <w:color w:val="222222"/>
          <w:sz w:val="20"/>
          <w:szCs w:val="20"/>
          <w:shd w:val="clear" w:color="auto" w:fill="FFFFFF"/>
        </w:rPr>
        <w:t>Personalising</w:t>
      </w:r>
      <w:proofErr w:type="spellEnd"/>
      <w:r w:rsidRPr="0011467B">
        <w:rPr>
          <w:rFonts w:ascii="Arial" w:eastAsia="Times New Roman" w:hAnsi="Arial" w:cs="Arial"/>
          <w:color w:val="222222"/>
          <w:sz w:val="20"/>
          <w:szCs w:val="20"/>
          <w:shd w:val="clear" w:color="auto" w:fill="FFFFFF"/>
        </w:rPr>
        <w:t xml:space="preserve"> Learning Based on Knowledge Management: A Case Study. </w:t>
      </w:r>
      <w:r w:rsidRPr="0011467B">
        <w:rPr>
          <w:rFonts w:ascii="Arial" w:eastAsia="Times New Roman" w:hAnsi="Arial" w:cs="Arial"/>
          <w:i/>
          <w:iCs/>
          <w:color w:val="222222"/>
          <w:sz w:val="20"/>
          <w:szCs w:val="20"/>
          <w:shd w:val="clear" w:color="auto" w:fill="FFFFFF"/>
        </w:rPr>
        <w:t>Eurasia Journal of Mathematics, Science &amp; Technology Education</w:t>
      </w:r>
      <w:r w:rsidRPr="0011467B">
        <w:rPr>
          <w:rFonts w:ascii="Arial" w:eastAsia="Times New Roman" w:hAnsi="Arial" w:cs="Arial"/>
          <w:color w:val="222222"/>
          <w:sz w:val="20"/>
          <w:szCs w:val="20"/>
          <w:shd w:val="clear" w:color="auto" w:fill="FFFFFF"/>
        </w:rPr>
        <w:t xml:space="preserve">, </w:t>
      </w:r>
      <w:r w:rsidRPr="0011467B">
        <w:rPr>
          <w:rFonts w:ascii="Arial" w:eastAsia="Times New Roman" w:hAnsi="Arial" w:cs="Arial"/>
          <w:i/>
          <w:iCs/>
          <w:color w:val="222222"/>
          <w:sz w:val="20"/>
          <w:szCs w:val="20"/>
          <w:shd w:val="clear" w:color="auto" w:fill="FFFFFF"/>
        </w:rPr>
        <w:t>13</w:t>
      </w:r>
      <w:r w:rsidRPr="0011467B">
        <w:rPr>
          <w:rFonts w:ascii="Arial" w:eastAsia="Times New Roman" w:hAnsi="Arial" w:cs="Arial"/>
          <w:color w:val="222222"/>
          <w:sz w:val="20"/>
          <w:szCs w:val="20"/>
          <w:shd w:val="clear" w:color="auto" w:fill="FFFFFF"/>
        </w:rPr>
        <w:t>(7), 3001-3018.</w:t>
      </w:r>
    </w:p>
    <w:p w:rsidR="002602DD" w:rsidRDefault="0011467B" w:rsidP="0011467B">
      <w:r w:rsidRPr="0011467B">
        <w:rPr>
          <w:rFonts w:ascii="Times New Roman" w:eastAsia="Times New Roman" w:hAnsi="Times New Roman" w:cs="Times New Roman"/>
          <w:sz w:val="24"/>
          <w:szCs w:val="24"/>
        </w:rPr>
        <w:br/>
      </w:r>
      <w:r w:rsidRPr="0011467B">
        <w:rPr>
          <w:rFonts w:ascii="Times New Roman" w:eastAsia="Times New Roman" w:hAnsi="Times New Roman" w:cs="Times New Roman"/>
          <w:sz w:val="24"/>
          <w:szCs w:val="24"/>
        </w:rPr>
        <w:br/>
      </w:r>
      <w:r w:rsidRPr="0011467B">
        <w:rPr>
          <w:rFonts w:ascii="Times New Roman" w:eastAsia="Times New Roman" w:hAnsi="Times New Roman" w:cs="Times New Roman"/>
          <w:sz w:val="24"/>
          <w:szCs w:val="24"/>
        </w:rPr>
        <w:br/>
      </w:r>
    </w:p>
    <w:sectPr w:rsidR="002602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A12D17"/>
    <w:multiLevelType w:val="multilevel"/>
    <w:tmpl w:val="0946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67B"/>
    <w:rsid w:val="000B4BF3"/>
    <w:rsid w:val="0011467B"/>
    <w:rsid w:val="00260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E4E7"/>
  <w15:chartTrackingRefBased/>
  <w15:docId w15:val="{1CE6B792-FDBB-4E20-966D-C800E3D0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46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146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93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dss.2011.10.004" TargetMode="External"/><Relationship Id="rId5" Type="http://schemas.openxmlformats.org/officeDocument/2006/relationships/hyperlink" Target="https://peer.asee.org/1086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3565</Words>
  <Characters>20327</Characters>
  <Application>Microsoft Office Word</Application>
  <DocSecurity>0</DocSecurity>
  <Lines>169</Lines>
  <Paragraphs>47</Paragraphs>
  <ScaleCrop>false</ScaleCrop>
  <Company/>
  <LinksUpToDate>false</LinksUpToDate>
  <CharactersWithSpaces>23845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Blodgett</dc:creator>
  <cp:keywords/>
  <dc:description/>
  <cp:lastModifiedBy>Natalie Blodgett</cp:lastModifiedBy>
  <cp:revision>1</cp:revision>
  <dcterms:created xsi:type="dcterms:W3CDTF">2017-08-05T05:09:00Z</dcterms:created>
  <dcterms:modified xsi:type="dcterms:W3CDTF">2017-08-05T05:14:00Z</dcterms:modified>
</cp:coreProperties>
</file>